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FD6C" w14:textId="77777777" w:rsidR="0098537B" w:rsidRPr="00E7456F" w:rsidRDefault="00D14A14" w:rsidP="002105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456F">
        <w:rPr>
          <w:rFonts w:ascii="Times New Roman" w:hAnsi="Times New Roman"/>
          <w:sz w:val="24"/>
          <w:szCs w:val="24"/>
          <w:lang w:val="ru-RU"/>
        </w:rPr>
        <w:t>На основу члана 94. став 13. Закона о становању и одржавању зграда („Служ</w:t>
      </w:r>
      <w:r w:rsidR="0098537B" w:rsidRPr="00E7456F">
        <w:rPr>
          <w:rFonts w:ascii="Times New Roman" w:hAnsi="Times New Roman"/>
          <w:sz w:val="24"/>
          <w:szCs w:val="24"/>
          <w:lang w:val="ru-RU"/>
        </w:rPr>
        <w:t>бени гласник РС”, број 104/16),</w:t>
      </w:r>
    </w:p>
    <w:p w14:paraId="13432998" w14:textId="225BDEDE" w:rsidR="00D14A14" w:rsidRPr="00E7456F" w:rsidRDefault="005545F3" w:rsidP="002105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7456F">
        <w:rPr>
          <w:rFonts w:ascii="Times New Roman" w:hAnsi="Times New Roman"/>
          <w:sz w:val="24"/>
          <w:szCs w:val="24"/>
        </w:rPr>
        <w:t>M</w:t>
      </w:r>
      <w:r w:rsidR="00D14A14" w:rsidRPr="00E7456F">
        <w:rPr>
          <w:rFonts w:ascii="Times New Roman" w:hAnsi="Times New Roman"/>
          <w:sz w:val="24"/>
          <w:szCs w:val="24"/>
          <w:lang w:val="ru-RU"/>
        </w:rPr>
        <w:t>инистар грађевинарства саобраћаја и инфраструктуре доноси</w:t>
      </w:r>
    </w:p>
    <w:p w14:paraId="0AE15667" w14:textId="77777777" w:rsidR="00D14A14" w:rsidRPr="00E7456F" w:rsidRDefault="00D14A14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1BC6D56" w14:textId="77777777" w:rsidR="00D14A14" w:rsidRPr="00E7456F" w:rsidRDefault="00D14A14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7456F">
        <w:rPr>
          <w:rFonts w:ascii="Times New Roman" w:hAnsi="Times New Roman"/>
          <w:sz w:val="24"/>
          <w:szCs w:val="24"/>
          <w:lang w:val="ru-RU"/>
        </w:rPr>
        <w:t>ПРАВИЛНИК</w:t>
      </w:r>
    </w:p>
    <w:p w14:paraId="34BB2D65" w14:textId="77777777" w:rsidR="00D14A14" w:rsidRPr="00E7456F" w:rsidRDefault="00D14A14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ru-RU"/>
        </w:rPr>
        <w:t>О ЈЕДИНСТВЕНОЈ МЕТОДОЛОГИЈ</w:t>
      </w:r>
      <w:r w:rsidRPr="00E7456F">
        <w:rPr>
          <w:rFonts w:ascii="Times New Roman" w:hAnsi="Times New Roman"/>
          <w:sz w:val="24"/>
          <w:szCs w:val="24"/>
          <w:lang w:val="sr-Cyrl-CS"/>
        </w:rPr>
        <w:t>И</w:t>
      </w:r>
      <w:r w:rsidRPr="00E7456F">
        <w:rPr>
          <w:rFonts w:ascii="Times New Roman" w:hAnsi="Times New Roman"/>
          <w:sz w:val="24"/>
          <w:szCs w:val="24"/>
          <w:lang w:val="ru-RU"/>
        </w:rPr>
        <w:t xml:space="preserve"> ОБРАЧУНА НЕПРОФИТНЕ ЗАКУПНИНЕ</w:t>
      </w:r>
    </w:p>
    <w:p w14:paraId="0BC95B88" w14:textId="77777777" w:rsidR="00D14A14" w:rsidRPr="00E7456F" w:rsidRDefault="00D14A14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6C920BC" w14:textId="5C1BAC8C" w:rsidR="00D14A14" w:rsidRPr="00E7456F" w:rsidRDefault="00D14A14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I</w:t>
      </w:r>
      <w:r w:rsidR="007725AB" w:rsidRPr="00E7456F">
        <w:rPr>
          <w:rFonts w:ascii="Times New Roman" w:hAnsi="Times New Roman"/>
          <w:sz w:val="24"/>
          <w:szCs w:val="24"/>
          <w:lang w:val="sr-Cyrl-CS"/>
        </w:rPr>
        <w:t>.</w:t>
      </w:r>
      <w:r w:rsidRPr="00E7456F">
        <w:rPr>
          <w:rFonts w:ascii="Times New Roman" w:hAnsi="Times New Roman"/>
          <w:sz w:val="24"/>
          <w:szCs w:val="24"/>
          <w:lang w:val="ru-RU"/>
        </w:rPr>
        <w:t xml:space="preserve"> ОСНОВНЕ ОДРЕДБЕ</w:t>
      </w:r>
    </w:p>
    <w:p w14:paraId="74298738" w14:textId="77777777" w:rsidR="00254CBF" w:rsidRPr="00E7456F" w:rsidRDefault="00254CBF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15033EA" w14:textId="77777777" w:rsidR="00D14A14" w:rsidRPr="00E7456F" w:rsidRDefault="00D14A14" w:rsidP="002105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7456F">
        <w:rPr>
          <w:rFonts w:ascii="Times New Roman" w:hAnsi="Times New Roman"/>
          <w:sz w:val="24"/>
          <w:szCs w:val="24"/>
          <w:lang w:val="ru-RU"/>
        </w:rPr>
        <w:t>Члан 1.</w:t>
      </w:r>
    </w:p>
    <w:p w14:paraId="0A023CD1" w14:textId="6906EB0A" w:rsidR="0056214E" w:rsidRPr="00E7456F" w:rsidRDefault="00D14A14" w:rsidP="005621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val="sr-Cyrl-RS"/>
        </w:rPr>
      </w:pPr>
      <w:r w:rsidRPr="00E7456F">
        <w:rPr>
          <w:rFonts w:ascii="Times New Roman" w:hAnsi="Times New Roman"/>
          <w:sz w:val="24"/>
          <w:szCs w:val="24"/>
          <w:lang w:val="ru-RU"/>
        </w:rPr>
        <w:t>Овим правилником ближе се прописује јединствена методологија обрачуна непрофитне закупнине</w:t>
      </w:r>
      <w:r w:rsidR="008C434B" w:rsidRPr="00E7456F">
        <w:rPr>
          <w:rFonts w:ascii="Times New Roman" w:hAnsi="Times New Roman"/>
          <w:sz w:val="24"/>
          <w:szCs w:val="24"/>
        </w:rPr>
        <w:t>.</w:t>
      </w:r>
    </w:p>
    <w:p w14:paraId="34852D59" w14:textId="77777777" w:rsidR="00254CBF" w:rsidRPr="00E7456F" w:rsidRDefault="00254CBF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F5F2EC9" w14:textId="3F5B1EE1" w:rsidR="00D14A14" w:rsidRPr="00E7456F" w:rsidRDefault="003D7634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Непрофитна 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закупнина</w:t>
      </w:r>
    </w:p>
    <w:p w14:paraId="51929B3A" w14:textId="77777777" w:rsidR="00D14A14" w:rsidRPr="00E7456F" w:rsidRDefault="00D14A14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Члан 2.</w:t>
      </w:r>
    </w:p>
    <w:p w14:paraId="78D68A59" w14:textId="20AB3B09" w:rsidR="0063496B" w:rsidRPr="00E7456F" w:rsidRDefault="0063496B" w:rsidP="006349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  <w:r w:rsidRPr="00E7456F">
        <w:rPr>
          <w:rFonts w:ascii="Times New Roman" w:hAnsi="Times New Roman"/>
          <w:sz w:val="24"/>
          <w:szCs w:val="24"/>
          <w:lang w:val="x-none"/>
        </w:rPr>
        <w:t xml:space="preserve">Закуп стана по условима непрофитног закупа представља давање у закуп стана у јавној својини за чије коришћење закупац плаћа непрофитну закупнину, под условима и на начин одређен </w:t>
      </w:r>
      <w:r w:rsidR="00254CBF" w:rsidRPr="00E7456F">
        <w:rPr>
          <w:rFonts w:ascii="Times New Roman" w:hAnsi="Times New Roman"/>
          <w:sz w:val="24"/>
          <w:szCs w:val="24"/>
          <w:lang w:val="x-none"/>
        </w:rPr>
        <w:t xml:space="preserve">уговором о непрофитном закупу, </w:t>
      </w:r>
      <w:r w:rsidRPr="00E7456F">
        <w:rPr>
          <w:rFonts w:ascii="Times New Roman" w:hAnsi="Times New Roman"/>
          <w:sz w:val="24"/>
          <w:szCs w:val="24"/>
          <w:lang w:val="x-none"/>
        </w:rPr>
        <w:t xml:space="preserve"> у складу са  закон</w:t>
      </w:r>
      <w:r w:rsidR="00254CBF" w:rsidRPr="00E7456F">
        <w:rPr>
          <w:rFonts w:ascii="Times New Roman" w:hAnsi="Times New Roman"/>
          <w:sz w:val="24"/>
          <w:szCs w:val="24"/>
          <w:lang w:val="sr-Cyrl-RS"/>
        </w:rPr>
        <w:t>ом којим се уређује становање и одржавање зграда</w:t>
      </w:r>
      <w:r w:rsidR="008C434B" w:rsidRPr="00E7456F">
        <w:rPr>
          <w:rFonts w:ascii="Times New Roman" w:hAnsi="Times New Roman"/>
          <w:sz w:val="24"/>
          <w:szCs w:val="24"/>
        </w:rPr>
        <w:t xml:space="preserve"> </w:t>
      </w:r>
      <w:r w:rsidR="00254CBF" w:rsidRPr="00E7456F">
        <w:rPr>
          <w:rFonts w:ascii="Times New Roman" w:hAnsi="Times New Roman"/>
          <w:sz w:val="24"/>
          <w:szCs w:val="24"/>
          <w:lang w:val="sr-Cyrl-CS"/>
        </w:rPr>
        <w:t>(у даљем тексту: Закон)</w:t>
      </w:r>
      <w:r w:rsidRPr="00E7456F">
        <w:rPr>
          <w:rFonts w:ascii="Times New Roman" w:hAnsi="Times New Roman"/>
          <w:sz w:val="24"/>
          <w:szCs w:val="24"/>
          <w:lang w:val="x-none"/>
        </w:rPr>
        <w:t>.</w:t>
      </w:r>
    </w:p>
    <w:p w14:paraId="28C4410F" w14:textId="77777777" w:rsidR="0063496B" w:rsidRPr="00E7456F" w:rsidRDefault="0063496B" w:rsidP="00FD4E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5177F0E" w14:textId="1359B73E" w:rsidR="00D14A14" w:rsidRPr="00E7456F" w:rsidRDefault="007725AB" w:rsidP="007725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I</w:t>
      </w:r>
      <w:r w:rsidR="008C434B" w:rsidRPr="00E7456F">
        <w:rPr>
          <w:rFonts w:ascii="Times New Roman" w:hAnsi="Times New Roman"/>
          <w:sz w:val="24"/>
          <w:szCs w:val="24"/>
          <w:lang w:val="sr-Cyrl-CS"/>
        </w:rPr>
        <w:t>I</w:t>
      </w:r>
      <w:r w:rsidRPr="00E7456F">
        <w:rPr>
          <w:rFonts w:ascii="Times New Roman" w:hAnsi="Times New Roman"/>
          <w:sz w:val="24"/>
          <w:szCs w:val="24"/>
          <w:lang w:val="sr-Cyrl-CS"/>
        </w:rPr>
        <w:t>.</w:t>
      </w:r>
      <w:r w:rsidRPr="00E7456F">
        <w:rPr>
          <w:rFonts w:ascii="Times New Roman" w:hAnsi="Times New Roman"/>
          <w:sz w:val="24"/>
          <w:szCs w:val="24"/>
          <w:lang w:val="ru-RU"/>
        </w:rPr>
        <w:t xml:space="preserve"> МЕТОДОЛОГИЈА ОБРАЧУНА НЕПРОФИТНЕ ЗАКУПНИНЕ</w:t>
      </w:r>
    </w:p>
    <w:p w14:paraId="40297172" w14:textId="6620FA65" w:rsidR="00BB1BF8" w:rsidRPr="00E7456F" w:rsidRDefault="00BB1BF8" w:rsidP="00BB1B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Начин обрачуна непрофитне закупнине</w:t>
      </w:r>
    </w:p>
    <w:p w14:paraId="10F1EB8C" w14:textId="6D5D538D" w:rsidR="00BB1BF8" w:rsidRPr="00E7456F" w:rsidRDefault="007725AB" w:rsidP="00BB1B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Члан</w:t>
      </w:r>
      <w:r w:rsidR="00BB1BF8" w:rsidRPr="00E7456F">
        <w:rPr>
          <w:rFonts w:ascii="Times New Roman" w:hAnsi="Times New Roman"/>
          <w:sz w:val="24"/>
          <w:szCs w:val="24"/>
          <w:lang w:val="sr-Cyrl-CS"/>
        </w:rPr>
        <w:t xml:space="preserve"> 3.</w:t>
      </w:r>
    </w:p>
    <w:p w14:paraId="13006FF1" w14:textId="7B4FDF65" w:rsidR="00FD3714" w:rsidRPr="00E7456F" w:rsidRDefault="00BB1BF8" w:rsidP="00BB1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Непрофитна закупнина се обрачунава на годишњем нивоу у односу на вредност стана на дан 31. децембар године која претходи години обрачуна закупнине, </w:t>
      </w:r>
      <w:r w:rsidR="00254CBF" w:rsidRPr="00E7456F">
        <w:rPr>
          <w:rFonts w:ascii="Times New Roman" w:hAnsi="Times New Roman"/>
          <w:sz w:val="24"/>
          <w:szCs w:val="24"/>
          <w:lang w:val="sr-Cyrl-CS"/>
        </w:rPr>
        <w:t xml:space="preserve">тако </w:t>
      </w:r>
      <w:r w:rsidR="008C434B" w:rsidRPr="00E7456F">
        <w:rPr>
          <w:rFonts w:ascii="Times New Roman" w:hAnsi="Times New Roman"/>
          <w:sz w:val="24"/>
          <w:szCs w:val="24"/>
          <w:lang w:val="sr-Cyrl-RS"/>
        </w:rPr>
        <w:t xml:space="preserve">што се 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вредност стана која чини основицу пореза на имовину за </w:t>
      </w:r>
      <w:r w:rsidR="00FD3714" w:rsidRPr="00E7456F">
        <w:rPr>
          <w:rFonts w:ascii="Times New Roman" w:hAnsi="Times New Roman"/>
          <w:sz w:val="24"/>
          <w:szCs w:val="24"/>
          <w:lang w:val="sr-Cyrl-CS"/>
        </w:rPr>
        <w:t xml:space="preserve">одговарајућу 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годину </w:t>
      </w:r>
      <w:r w:rsidR="008C434B" w:rsidRPr="00E7456F">
        <w:rPr>
          <w:rFonts w:ascii="Times New Roman" w:hAnsi="Times New Roman"/>
          <w:sz w:val="24"/>
          <w:szCs w:val="24"/>
          <w:lang w:val="sr-Cyrl-CS"/>
        </w:rPr>
        <w:t xml:space="preserve">множи 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FD3714" w:rsidRPr="00E7456F">
        <w:rPr>
          <w:rFonts w:ascii="Times New Roman" w:hAnsi="Times New Roman"/>
          <w:sz w:val="24"/>
          <w:szCs w:val="24"/>
          <w:lang w:val="sr-Cyrl-CS"/>
        </w:rPr>
        <w:t>коефицијентом који изражава све стварне трошкове прибављања, коришћења и одржавања стана.</w:t>
      </w:r>
    </w:p>
    <w:p w14:paraId="2BE61820" w14:textId="1F5B8965" w:rsidR="00BB1BF8" w:rsidRPr="00E7456F" w:rsidRDefault="007725AB" w:rsidP="00BB1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Непрофитна</w:t>
      </w:r>
      <w:r w:rsidRPr="00E7456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7456F">
        <w:rPr>
          <w:rFonts w:ascii="Times New Roman" w:hAnsi="Times New Roman"/>
          <w:sz w:val="24"/>
          <w:szCs w:val="24"/>
          <w:lang w:val="sr-Cyrl-CS"/>
        </w:rPr>
        <w:t>з</w:t>
      </w:r>
      <w:r w:rsidR="00BB1BF8" w:rsidRPr="00E7456F">
        <w:rPr>
          <w:rFonts w:ascii="Times New Roman" w:hAnsi="Times New Roman"/>
          <w:sz w:val="24"/>
          <w:szCs w:val="24"/>
          <w:lang w:val="sr-Cyrl-CS"/>
        </w:rPr>
        <w:t>акупнина се обрачунава у фиксном динарском износу за период од годину дана, и то за другу половину текуће године и прву половину наредне године, а плаћа у једнаким месечним ратама до 15. у месецу за текући месец.</w:t>
      </w:r>
    </w:p>
    <w:p w14:paraId="4E1313A7" w14:textId="423A2F7C" w:rsidR="00BB1BF8" w:rsidRPr="00E7456F" w:rsidRDefault="00BB1BF8" w:rsidP="00BB1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За редовно плаћање </w:t>
      </w:r>
      <w:r w:rsidR="008C434B" w:rsidRPr="00E7456F">
        <w:rPr>
          <w:rFonts w:ascii="Times New Roman" w:hAnsi="Times New Roman"/>
          <w:sz w:val="24"/>
          <w:szCs w:val="24"/>
          <w:lang w:val="sr-Cyrl-CS"/>
        </w:rPr>
        <w:t xml:space="preserve">закупнине </w:t>
      </w:r>
      <w:r w:rsidR="007725AB" w:rsidRPr="00E7456F">
        <w:rPr>
          <w:rFonts w:ascii="Times New Roman" w:hAnsi="Times New Roman"/>
          <w:sz w:val="24"/>
          <w:szCs w:val="24"/>
          <w:lang w:val="sr-Cyrl-CS"/>
        </w:rPr>
        <w:t>непрофитне</w:t>
      </w:r>
      <w:r w:rsidR="007725AB" w:rsidRPr="00E7456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7725AB" w:rsidRPr="00E7456F">
        <w:rPr>
          <w:rFonts w:ascii="Times New Roman" w:hAnsi="Times New Roman"/>
          <w:sz w:val="24"/>
          <w:szCs w:val="24"/>
          <w:lang w:val="sr-Cyrl-CS"/>
        </w:rPr>
        <w:t>закупнине, з</w:t>
      </w:r>
      <w:r w:rsidRPr="00E7456F">
        <w:rPr>
          <w:rFonts w:ascii="Times New Roman" w:hAnsi="Times New Roman"/>
          <w:sz w:val="24"/>
          <w:szCs w:val="24"/>
          <w:lang w:val="sr-Cyrl-CS"/>
        </w:rPr>
        <w:t>акупцу припада попуст у износу од 5% на износ закупнине, уколико уговором о закупу није другачије одређено.</w:t>
      </w:r>
    </w:p>
    <w:p w14:paraId="4CE5CB7A" w14:textId="5E42120B" w:rsidR="00BB1BF8" w:rsidRPr="00E7456F" w:rsidRDefault="00BB1BF8" w:rsidP="00BB1B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За плаћање закупнине по истеку рока из става 1. овог члана за период доцње зарачунава се законска затезна камата, уколико уговором о закупу није другачије уређено. </w:t>
      </w:r>
    </w:p>
    <w:p w14:paraId="705D2661" w14:textId="77777777" w:rsidR="00BB1BF8" w:rsidRPr="00E7456F" w:rsidRDefault="00BB1BF8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1721A2D" w14:textId="77777777" w:rsidR="00D14A14" w:rsidRPr="00E7456F" w:rsidRDefault="00D14A14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Елементи непрофитне закупнине</w:t>
      </w:r>
    </w:p>
    <w:p w14:paraId="71631772" w14:textId="2B204483" w:rsidR="00D14A14" w:rsidRPr="00E7456F" w:rsidRDefault="00D14A14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98537B" w:rsidRPr="00E7456F">
        <w:rPr>
          <w:rFonts w:ascii="Times New Roman" w:hAnsi="Times New Roman"/>
          <w:sz w:val="24"/>
          <w:szCs w:val="24"/>
          <w:lang w:val="sr-Cyrl-CS"/>
        </w:rPr>
        <w:t>4</w:t>
      </w:r>
      <w:r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7C1CA218" w14:textId="37EED08C" w:rsidR="008D47F5" w:rsidRPr="00E7456F" w:rsidRDefault="00D14A14" w:rsidP="00FD4E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Непрофитн</w:t>
      </w:r>
      <w:r w:rsidR="00F3163F" w:rsidRPr="00E7456F">
        <w:rPr>
          <w:rFonts w:ascii="Times New Roman" w:hAnsi="Times New Roman"/>
          <w:sz w:val="24"/>
          <w:szCs w:val="24"/>
          <w:lang w:val="sr-Cyrl-CS"/>
        </w:rPr>
        <w:t>ом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закупнин</w:t>
      </w:r>
      <w:r w:rsidR="00F3163F" w:rsidRPr="00E7456F">
        <w:rPr>
          <w:rFonts w:ascii="Times New Roman" w:hAnsi="Times New Roman"/>
          <w:sz w:val="24"/>
          <w:szCs w:val="24"/>
          <w:lang w:val="sr-Cyrl-CS"/>
        </w:rPr>
        <w:t>ом су обухваћени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трошков</w:t>
      </w:r>
      <w:r w:rsidR="00F3163F" w:rsidRPr="00E7456F">
        <w:rPr>
          <w:rFonts w:ascii="Times New Roman" w:hAnsi="Times New Roman"/>
          <w:sz w:val="24"/>
          <w:szCs w:val="24"/>
          <w:lang w:val="sr-Cyrl-CS"/>
        </w:rPr>
        <w:t>и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одржавања ста</w:t>
      </w:r>
      <w:r w:rsidR="008D47F5" w:rsidRPr="00E7456F">
        <w:rPr>
          <w:rFonts w:ascii="Times New Roman" w:hAnsi="Times New Roman"/>
          <w:sz w:val="24"/>
          <w:szCs w:val="24"/>
          <w:lang w:val="sr-Cyrl-CS"/>
        </w:rPr>
        <w:t>на и заједничких делова зграде</w:t>
      </w:r>
      <w:r w:rsidRPr="00E7456F">
        <w:rPr>
          <w:rFonts w:ascii="Times New Roman" w:hAnsi="Times New Roman"/>
          <w:sz w:val="24"/>
          <w:szCs w:val="24"/>
          <w:lang w:val="sr-Cyrl-CS"/>
        </w:rPr>
        <w:t>,</w:t>
      </w:r>
      <w:r w:rsidR="008D47F5" w:rsidRPr="00E745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456F">
        <w:rPr>
          <w:rFonts w:ascii="Times New Roman" w:hAnsi="Times New Roman"/>
          <w:sz w:val="24"/>
          <w:szCs w:val="24"/>
          <w:lang w:val="sr-Cyrl-CS"/>
        </w:rPr>
        <w:t>трошков</w:t>
      </w:r>
      <w:r w:rsidR="00D74CBE" w:rsidRPr="00E7456F">
        <w:rPr>
          <w:rFonts w:ascii="Times New Roman" w:hAnsi="Times New Roman"/>
          <w:sz w:val="24"/>
          <w:szCs w:val="24"/>
          <w:lang w:val="sr-Cyrl-CS"/>
        </w:rPr>
        <w:t>и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управљања</w:t>
      </w:r>
      <w:r w:rsidR="0056214E" w:rsidRPr="00E7456F">
        <w:rPr>
          <w:rFonts w:ascii="Times New Roman" w:hAnsi="Times New Roman"/>
          <w:sz w:val="24"/>
          <w:szCs w:val="24"/>
          <w:lang w:val="sr-Cyrl-CS"/>
        </w:rPr>
        <w:t xml:space="preserve"> зградом</w:t>
      </w:r>
      <w:r w:rsidR="00231AEF" w:rsidRPr="00E7456F">
        <w:rPr>
          <w:rFonts w:ascii="Times New Roman" w:hAnsi="Times New Roman"/>
          <w:sz w:val="24"/>
          <w:szCs w:val="24"/>
          <w:lang w:val="sr-Cyrl-CS"/>
        </w:rPr>
        <w:t>,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амортизациј</w:t>
      </w:r>
      <w:r w:rsidR="00D74CBE" w:rsidRPr="00E7456F">
        <w:rPr>
          <w:rFonts w:ascii="Times New Roman" w:hAnsi="Times New Roman"/>
          <w:sz w:val="24"/>
          <w:szCs w:val="24"/>
          <w:lang w:val="sr-Cyrl-CS"/>
        </w:rPr>
        <w:t>а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D47F5" w:rsidRPr="00E7456F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2A4596" w:rsidRPr="00E7456F">
        <w:rPr>
          <w:rFonts w:ascii="Times New Roman" w:hAnsi="Times New Roman"/>
          <w:sz w:val="24"/>
          <w:szCs w:val="24"/>
          <w:lang w:val="sr-Cyrl-CS"/>
        </w:rPr>
        <w:t xml:space="preserve">трошкови прибављања </w:t>
      </w:r>
      <w:r w:rsidRPr="00E7456F">
        <w:rPr>
          <w:rFonts w:ascii="Times New Roman" w:hAnsi="Times New Roman"/>
          <w:sz w:val="24"/>
          <w:szCs w:val="24"/>
          <w:lang w:val="sr-Cyrl-CS"/>
        </w:rPr>
        <w:t>стан</w:t>
      </w:r>
      <w:r w:rsidR="002A4596" w:rsidRPr="00E7456F">
        <w:rPr>
          <w:rFonts w:ascii="Times New Roman" w:hAnsi="Times New Roman"/>
          <w:sz w:val="24"/>
          <w:szCs w:val="24"/>
          <w:lang w:val="sr-Cyrl-CS"/>
        </w:rPr>
        <w:t>а и припадајућих заједничких делова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A4596" w:rsidRPr="00E7456F">
        <w:rPr>
          <w:rFonts w:ascii="Times New Roman" w:hAnsi="Times New Roman"/>
          <w:sz w:val="24"/>
          <w:szCs w:val="24"/>
          <w:lang w:val="sr-Cyrl-CS"/>
        </w:rPr>
        <w:t>рачунајући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и земљиште на коме је изграђен стамбени објекат.</w:t>
      </w:r>
    </w:p>
    <w:p w14:paraId="5A68424C" w14:textId="6FE0058D" w:rsidR="00D14A14" w:rsidRPr="00E7456F" w:rsidRDefault="002B4400" w:rsidP="00FD4E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Н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епрофитн</w:t>
      </w:r>
      <w:r w:rsidRPr="00E7456F">
        <w:rPr>
          <w:rFonts w:ascii="Times New Roman" w:hAnsi="Times New Roman"/>
          <w:sz w:val="24"/>
          <w:szCs w:val="24"/>
          <w:lang w:val="sr-Cyrl-CS"/>
        </w:rPr>
        <w:t>а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 xml:space="preserve"> закупнина се састоји из следећих елемената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заснованих на стварним трошковима, који се изражавају у процентним поенима и чијим збиром се добија коефицијент из члана 3. став 1. овог правилника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:</w:t>
      </w:r>
    </w:p>
    <w:p w14:paraId="01AEBAEE" w14:textId="77777777" w:rsidR="00E84EEA" w:rsidRPr="00E7456F" w:rsidRDefault="00D14A14" w:rsidP="00E84EEA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трошкова одржавања, што су трошкови инвестиционог и текућег одржавања заједничких делова зграде и трошкови инвестиционог одржавања стана и могу износити највише 1,0% од вредности стана на годишњем нивоу за неамортизоване станове, односно  1,5% од вредности стана на годишњем</w:t>
      </w:r>
      <w:r w:rsidR="008D47F5" w:rsidRPr="00E7456F">
        <w:rPr>
          <w:rFonts w:ascii="Times New Roman" w:hAnsi="Times New Roman"/>
          <w:sz w:val="24"/>
          <w:szCs w:val="24"/>
          <w:lang w:val="sr-Cyrl-CS"/>
        </w:rPr>
        <w:t xml:space="preserve"> нивоу за амортизоване станове, </w:t>
      </w:r>
      <w:r w:rsidR="0098537B" w:rsidRPr="00E7456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као и </w:t>
      </w:r>
      <w:r w:rsidR="008D47F5" w:rsidRPr="00E7456F">
        <w:rPr>
          <w:rFonts w:ascii="Times New Roman" w:hAnsi="Times New Roman"/>
          <w:sz w:val="24"/>
          <w:szCs w:val="24"/>
          <w:lang w:val="sr-Cyrl-CS"/>
        </w:rPr>
        <w:t>трошкови осигурања од уобичајених ризика пожара и изливања воде и могу износити највише 0,05 % од вредности стана на годишњем нивоу</w:t>
      </w:r>
      <w:r w:rsidR="00E84EEA" w:rsidRPr="00E7456F">
        <w:rPr>
          <w:rFonts w:ascii="Times New Roman" w:hAnsi="Times New Roman"/>
          <w:sz w:val="24"/>
          <w:szCs w:val="24"/>
          <w:lang w:val="sr-Cyrl-CS"/>
        </w:rPr>
        <w:t>;</w:t>
      </w:r>
    </w:p>
    <w:p w14:paraId="49C502FD" w14:textId="5D7C394A" w:rsidR="00D14A14" w:rsidRPr="00E7456F" w:rsidRDefault="00D14A14" w:rsidP="00094174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трошкова управљања, што су трошкови управљања зградама, становима и закупцима, укључујући и трошкове покривања ризика наплате закупнине и могу износити највише 0,8 % од вредности стана на годишњем нивоу;</w:t>
      </w:r>
    </w:p>
    <w:p w14:paraId="26107489" w14:textId="422C4F30" w:rsidR="00D14A14" w:rsidRPr="00E7456F" w:rsidRDefault="00D14A14" w:rsidP="00094174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амортизације, која се за неамортизоване станове израчунава по стопи од 1,45 % на годишњем нивоу, док се за станове старије од 67 година не рачуна</w:t>
      </w:r>
      <w:r w:rsidR="00E84EEA"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7C092812" w14:textId="5771D82C" w:rsidR="00D14A14" w:rsidRPr="00E7456F" w:rsidRDefault="00D14A14" w:rsidP="00FD4E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Амортизација се не обрачунава  у непрофитној закупнини закупцу, који остварује право на коришћење стана у закуп по непрофитним условима уколико је стан који је предмет закупа </w:t>
      </w:r>
      <w:r w:rsidRPr="00E7456F">
        <w:rPr>
          <w:rFonts w:ascii="Times New Roman" w:hAnsi="Times New Roman"/>
          <w:sz w:val="24"/>
          <w:szCs w:val="24"/>
          <w:shd w:val="clear" w:color="auto" w:fill="FFFFFF" w:themeFill="background1"/>
          <w:lang w:val="sr-Cyrl-CS"/>
        </w:rPr>
        <w:t xml:space="preserve">прибављен </w:t>
      </w:r>
      <w:r w:rsidR="00FD28F0" w:rsidRPr="00E7456F">
        <w:rPr>
          <w:rFonts w:ascii="Times New Roman" w:hAnsi="Times New Roman"/>
          <w:sz w:val="24"/>
          <w:szCs w:val="24"/>
          <w:shd w:val="clear" w:color="auto" w:fill="FFFFFF" w:themeFill="background1"/>
          <w:lang w:val="sr-Cyrl-CS"/>
        </w:rPr>
        <w:t>донаторским средствима</w:t>
      </w:r>
      <w:r w:rsidRPr="00E7456F">
        <w:rPr>
          <w:rFonts w:ascii="Times New Roman" w:hAnsi="Times New Roman"/>
          <w:sz w:val="24"/>
          <w:szCs w:val="24"/>
          <w:lang w:val="sr-Latn-CS"/>
        </w:rPr>
        <w:t>,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односно може бити умањена за део средстава обезбеђених кроз </w:t>
      </w:r>
      <w:r w:rsidR="00FD28F0" w:rsidRPr="00E7456F">
        <w:rPr>
          <w:rFonts w:ascii="Times New Roman" w:hAnsi="Times New Roman"/>
          <w:sz w:val="24"/>
          <w:szCs w:val="24"/>
          <w:lang w:val="sr-Cyrl-CS"/>
        </w:rPr>
        <w:t>ту донацију</w:t>
      </w:r>
      <w:r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3F1BBE23" w14:textId="77777777" w:rsidR="00D14A14" w:rsidRPr="00E7456F" w:rsidRDefault="00D14A14" w:rsidP="002C10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Уколико се прибављање стана за непрофитни закуп финансира кредитним средствима, закупнина може садржати и трошкове финансирања највише до 0,5% од вредности стана.</w:t>
      </w:r>
    </w:p>
    <w:p w14:paraId="69A966E3" w14:textId="46FE4AA1" w:rsidR="00D14A14" w:rsidRPr="00E7456F" w:rsidRDefault="00D14A14" w:rsidP="002926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Збир највиших стопа појединих елемената закупнине, изражена као проценат од вредности стана на годишњем нивоу, је горња граница годишње стопе непрофитне закупнине и не може бити већа од 2,904%.</w:t>
      </w:r>
    </w:p>
    <w:p w14:paraId="4B0426F1" w14:textId="502F34DF" w:rsidR="00A72DA8" w:rsidRPr="00E7456F" w:rsidRDefault="00A72DA8" w:rsidP="002926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Непрофитна закупнина </w:t>
      </w:r>
      <w:r w:rsidR="006A622D" w:rsidRPr="00E7456F">
        <w:rPr>
          <w:rFonts w:ascii="Times New Roman" w:hAnsi="Times New Roman"/>
          <w:sz w:val="24"/>
          <w:szCs w:val="24"/>
          <w:lang w:val="sr-Cyrl-CS"/>
        </w:rPr>
        <w:t>на месечном нивоу се израчунава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063B" w:rsidRPr="00E7456F">
        <w:rPr>
          <w:rFonts w:ascii="Times New Roman" w:hAnsi="Times New Roman"/>
          <w:sz w:val="24"/>
          <w:szCs w:val="24"/>
          <w:lang w:val="sr-Cyrl-CS"/>
        </w:rPr>
        <w:t xml:space="preserve">тако што се 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непрофитна закупнина обрачуната на годишњем нивоу, у складу са чланом 3. став 1. овог правилника, подели са бројем 12.</w:t>
      </w:r>
    </w:p>
    <w:p w14:paraId="672A49EE" w14:textId="77777777" w:rsidR="007D28F1" w:rsidRPr="00E7456F" w:rsidRDefault="007D28F1" w:rsidP="00FD4E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711B00" w14:textId="3E0C3A16" w:rsidR="00D14A14" w:rsidRPr="00E7456F" w:rsidRDefault="003D7634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Н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епрофитна закупнина</w:t>
      </w:r>
      <w:r w:rsidR="00D14A14" w:rsidRPr="00E7456F">
        <w:rPr>
          <w:rFonts w:ascii="Times New Roman" w:hAnsi="Times New Roman"/>
          <w:sz w:val="24"/>
          <w:szCs w:val="24"/>
          <w:lang w:val="sr-Latn-CS"/>
        </w:rPr>
        <w:t xml:space="preserve"> станова</w:t>
      </w:r>
      <w:r w:rsidR="00FD6E9F" w:rsidRPr="00E7456F">
        <w:rPr>
          <w:rFonts w:ascii="Times New Roman" w:hAnsi="Times New Roman"/>
          <w:sz w:val="24"/>
          <w:szCs w:val="24"/>
          <w:lang w:val="sr-Cyrl-CS"/>
        </w:rPr>
        <w:t xml:space="preserve"> грађених неповратним (донаторским) или делимично субвенционисаним повратним финансијским средствима</w:t>
      </w:r>
    </w:p>
    <w:p w14:paraId="0725A698" w14:textId="3432CEEA" w:rsidR="00D14A14" w:rsidRPr="00E7456F" w:rsidRDefault="00D14A14" w:rsidP="00FD4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EC44FC" w:rsidRPr="00E7456F">
        <w:rPr>
          <w:rFonts w:ascii="Times New Roman" w:hAnsi="Times New Roman"/>
          <w:sz w:val="24"/>
          <w:szCs w:val="24"/>
          <w:lang w:val="sr-Cyrl-CS"/>
        </w:rPr>
        <w:t>5</w:t>
      </w:r>
      <w:r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4A74D5A8" w14:textId="5AA58169" w:rsidR="00D14A14" w:rsidRPr="00E7456F" w:rsidRDefault="00D14A14" w:rsidP="00FD4E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Елементи обрачуна </w:t>
      </w:r>
      <w:r w:rsidR="00BB06C2" w:rsidRPr="00E7456F">
        <w:rPr>
          <w:rFonts w:ascii="Times New Roman" w:hAnsi="Times New Roman"/>
          <w:sz w:val="24"/>
          <w:szCs w:val="24"/>
          <w:lang w:val="sr-Cyrl-CS"/>
        </w:rPr>
        <w:t>н</w:t>
      </w:r>
      <w:r w:rsidRPr="00E7456F">
        <w:rPr>
          <w:rFonts w:ascii="Times New Roman" w:hAnsi="Times New Roman"/>
          <w:sz w:val="24"/>
          <w:szCs w:val="24"/>
          <w:lang w:val="sr-Cyrl-CS"/>
        </w:rPr>
        <w:t>епрофитне закупнине станова грађених неповратним (донаторским), или повратним финансијским средствима која су делимично субвенционисана, намењених одређеним категоријама становништва, могу одступати од елемената из члана 3. овог правилника у складу са условима програма стамбене подршке и одговарајућих стамбених пројеката у оквиру којих су станови изграђени, а највише до нивоа дате донације, односно субвенције</w:t>
      </w:r>
      <w:r w:rsidR="009D7E65" w:rsidRPr="00E7456F">
        <w:rPr>
          <w:rFonts w:ascii="Times New Roman" w:hAnsi="Times New Roman"/>
          <w:sz w:val="24"/>
          <w:szCs w:val="24"/>
          <w:lang w:val="sr-Cyrl-CS"/>
        </w:rPr>
        <w:t>, у складу са Законом.</w:t>
      </w:r>
    </w:p>
    <w:p w14:paraId="680AFC26" w14:textId="77777777" w:rsidR="005545F3" w:rsidRPr="00E7456F" w:rsidRDefault="005545F3" w:rsidP="00FD4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79D78" w14:textId="62B744E4" w:rsidR="00D14A14" w:rsidRPr="00E7456F" w:rsidRDefault="00D25EEF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А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 xml:space="preserve">ктивности текућег одржавања зграде које </w:t>
      </w:r>
      <w:r w:rsidRPr="00E7456F">
        <w:rPr>
          <w:rFonts w:ascii="Times New Roman" w:hAnsi="Times New Roman"/>
          <w:sz w:val="24"/>
          <w:szCs w:val="24"/>
          <w:lang w:val="sr-Cyrl-CS"/>
        </w:rPr>
        <w:t>нису обухваћен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>е</w:t>
      </w:r>
      <w:r w:rsidRPr="00E7456F">
        <w:rPr>
          <w:rFonts w:ascii="Times New Roman" w:hAnsi="Times New Roman"/>
          <w:sz w:val="24"/>
          <w:szCs w:val="24"/>
          <w:lang w:val="sr-Cyrl-CS"/>
        </w:rPr>
        <w:t xml:space="preserve"> непрофитном 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>закупнином</w:t>
      </w:r>
    </w:p>
    <w:p w14:paraId="35D0C7CE" w14:textId="1F39CC58" w:rsidR="00D14A14" w:rsidRPr="00E7456F" w:rsidRDefault="00717EC5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Члан 6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258E010E" w14:textId="66926691" w:rsidR="00D14A14" w:rsidRPr="00E7456F" w:rsidRDefault="00D14A14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Закупац сноси</w:t>
      </w:r>
      <w:r w:rsidR="00A91373" w:rsidRPr="00E74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7456F">
        <w:rPr>
          <w:rFonts w:ascii="Times New Roman" w:hAnsi="Times New Roman"/>
          <w:sz w:val="24"/>
          <w:szCs w:val="24"/>
          <w:lang w:val="sr-Cyrl-CS"/>
        </w:rPr>
        <w:t>трошкове текућег одржавања стана и то:</w:t>
      </w:r>
    </w:p>
    <w:p w14:paraId="53CB3A0C" w14:textId="38E6C09A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поправке или замену делова електричних инсталација у стану (прекидача,  сијалица и др</w:t>
      </w:r>
      <w:r w:rsidR="00E84EEA" w:rsidRPr="00E7456F">
        <w:rPr>
          <w:rFonts w:ascii="Times New Roman" w:hAnsi="Times New Roman"/>
          <w:sz w:val="24"/>
          <w:szCs w:val="24"/>
          <w:lang w:val="sr-Cyrl-CS"/>
        </w:rPr>
        <w:t>.</w:t>
      </w:r>
      <w:r w:rsidRPr="00E7456F">
        <w:rPr>
          <w:rFonts w:ascii="Times New Roman" w:hAnsi="Times New Roman"/>
          <w:sz w:val="24"/>
          <w:szCs w:val="24"/>
          <w:lang w:val="sr-Cyrl-CS"/>
        </w:rPr>
        <w:t>);</w:t>
      </w:r>
    </w:p>
    <w:p w14:paraId="367EAE89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дератизацију, дезинсекцију и дезинфекцију просторија у стану;</w:t>
      </w:r>
    </w:p>
    <w:p w14:paraId="34FA7EE2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редовне прегледе и сервисирање инсталација водовода и канализације од прикључка на заједничку водоводну и канализациону вертикалу зграде до прикључка на санитарни уређај (сифон судопере, умиваоника и сл.) у стану;</w:t>
      </w:r>
    </w:p>
    <w:p w14:paraId="08E27806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одгушивање канализационе мреже која припада само стану закупца, одношење изливних остатака и дезинфекција просторија у стану;</w:t>
      </w:r>
    </w:p>
    <w:p w14:paraId="73234270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чишћење снега и леда са прозора, балкона,  лођа и тераса свог стана;</w:t>
      </w:r>
    </w:p>
    <w:p w14:paraId="2AB8AEBC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поправку или замену окова, брава, катанаца и других уређаја за затварање просторија у стану;</w:t>
      </w:r>
    </w:p>
    <w:p w14:paraId="0A143971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кречење просторија у стану;</w:t>
      </w:r>
    </w:p>
    <w:p w14:paraId="44EC610B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одржавање хигијене у стану (чишћење и прање просторија, застакљених површина и др.);</w:t>
      </w:r>
    </w:p>
    <w:p w14:paraId="3B53B74B" w14:textId="77777777" w:rsidR="00D14A14" w:rsidRPr="00E7456F" w:rsidRDefault="00D14A14" w:rsidP="00E84EE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друге радове којима се обезбеђује текуће одржавање стана на задовољавајућем нивоу употребљивости.</w:t>
      </w:r>
    </w:p>
    <w:p w14:paraId="6BED5240" w14:textId="77777777" w:rsidR="00D14A14" w:rsidRPr="00E7456F" w:rsidRDefault="00D14A14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A7957CA" w14:textId="0BE84FE1" w:rsidR="00D14A14" w:rsidRPr="00E7456F" w:rsidRDefault="00D14A14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Активности текућег одржавања зграде које 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>су обухваћене непрофитном закупнином</w:t>
      </w:r>
    </w:p>
    <w:p w14:paraId="6C29A1A5" w14:textId="33987785" w:rsidR="00D14A14" w:rsidRPr="00E7456F" w:rsidRDefault="00717EC5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Члан 7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142B18CD" w14:textId="7F4100F8" w:rsidR="00D14A14" w:rsidRPr="00E7456F" w:rsidRDefault="006A622D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Закуподавац 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сноси трошкове текућег одржавања зграде и то:</w:t>
      </w:r>
    </w:p>
    <w:p w14:paraId="54632CA4" w14:textId="4341C173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поправке или замену аутомата за заједничко осветљење, прекидача, сијалица и др</w:t>
      </w:r>
      <w:r w:rsidR="00E84EEA" w:rsidRPr="00E7456F">
        <w:rPr>
          <w:rFonts w:ascii="Times New Roman" w:hAnsi="Times New Roman"/>
          <w:sz w:val="24"/>
          <w:szCs w:val="24"/>
          <w:lang w:val="sr-Cyrl-CS"/>
        </w:rPr>
        <w:t>.</w:t>
      </w:r>
      <w:r w:rsidRPr="00E7456F">
        <w:rPr>
          <w:rFonts w:ascii="Times New Roman" w:hAnsi="Times New Roman"/>
          <w:sz w:val="24"/>
          <w:szCs w:val="24"/>
          <w:lang w:val="sr-Cyrl-CS"/>
        </w:rPr>
        <w:t>;</w:t>
      </w:r>
    </w:p>
    <w:p w14:paraId="7BB463F2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дератизацију, дезинсекцију и дезинфекцију заједничких просторија у згради;</w:t>
      </w:r>
    </w:p>
    <w:p w14:paraId="526B28FC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редовне прегледе и сервисирање хидрофорских постројења у згради, инсталација централног грејања (подстаница, мреже са грејним телима, вентиле и др.), инсталација и уређаја за гашење пожара у згради, громобранских инсталација, инсталација водовода и канализације у згради, електроинсталација, уређаја за нужно светло, уређаја и опреме за вентилацију зграде;</w:t>
      </w:r>
    </w:p>
    <w:p w14:paraId="74101EF0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чишћење олука и олучних цеви зграде;</w:t>
      </w:r>
    </w:p>
    <w:p w14:paraId="297FE3C3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поправку или замену окова, брава, катанаца и других уређаја за затварање ормара за струјомере, водомере, телефонске и телевизијске инсталације у згради;</w:t>
      </w:r>
    </w:p>
    <w:p w14:paraId="2A516C02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кречење заједничких просторија у згради;</w:t>
      </w:r>
    </w:p>
    <w:p w14:paraId="10A95D19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одржавање хигијене у заједничким деловима зграде (чишћење и прање улаза, заједничких просторија, степеништа, ходника, застакљених површина и др.);</w:t>
      </w:r>
    </w:p>
    <w:p w14:paraId="4C654FCA" w14:textId="77777777" w:rsidR="00D14A14" w:rsidRPr="00E7456F" w:rsidRDefault="00D14A14" w:rsidP="00E84EEA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друге радове којима се обезбеђује текуће одржавање зграде на задовољавајућем нивоу употребљивости.</w:t>
      </w:r>
    </w:p>
    <w:p w14:paraId="173D91A2" w14:textId="77777777" w:rsidR="00D14A14" w:rsidRPr="00E7456F" w:rsidRDefault="00D14A14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08B424" w14:textId="6A4D34D7" w:rsidR="00D14A14" w:rsidRPr="00E7456F" w:rsidRDefault="00D14A14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Активности инвестиционог одржавања зграде које 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 xml:space="preserve">су обухваћене непрофитном </w:t>
      </w:r>
      <w:r w:rsidRPr="00E7456F">
        <w:rPr>
          <w:rFonts w:ascii="Times New Roman" w:hAnsi="Times New Roman"/>
          <w:sz w:val="24"/>
          <w:szCs w:val="24"/>
          <w:lang w:val="sr-Cyrl-CS"/>
        </w:rPr>
        <w:t>закупнин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>ом</w:t>
      </w:r>
    </w:p>
    <w:p w14:paraId="58F39D12" w14:textId="2F27C81C" w:rsidR="00D14A14" w:rsidRPr="00E7456F" w:rsidRDefault="00717EC5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Члан 8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14DDAD22" w14:textId="77777777" w:rsidR="00D14A14" w:rsidRPr="00E7456F" w:rsidRDefault="00D14A14" w:rsidP="0040193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Закуподавац сноси трошкове инвестиционог одржавања стана и зграде и то:</w:t>
      </w:r>
    </w:p>
    <w:p w14:paraId="1747B2EB" w14:textId="77777777" w:rsidR="00D14A14" w:rsidRPr="00E7456F" w:rsidRDefault="00D14A14" w:rsidP="0040193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кровне конструкције и других конструктивних делова зграде;</w:t>
      </w:r>
    </w:p>
    <w:p w14:paraId="34A79260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кровног покривача и других елемената крова (димњаци, вентилациони канали, кровни отвори, кровни светларници, лимене опшивке и увале, сливници, одводи и други елементи крова, заједничких лођа и тераса и др.);</w:t>
      </w:r>
    </w:p>
    <w:p w14:paraId="1BA73EC6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олука, олучних цеви и других елемената за одвод воде са крова и заштиту зграде од продора воде;</w:t>
      </w:r>
    </w:p>
    <w:p w14:paraId="7A1FF9DC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хоризонталне и вертикалне хидроизолације;</w:t>
      </w:r>
    </w:p>
    <w:p w14:paraId="37C15526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водоводне и канализационе мреже од прикључка на градску водоводну и канализациону мрежу, сенгрупа или другог изливног места до прикључка на санитарни уређај (сифон судопере, умиваоника и сл.) у згради;</w:t>
      </w:r>
    </w:p>
    <w:p w14:paraId="0EEC5FC2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вентилационих цеви канализационе мреже и њихових глава на крову зграде;</w:t>
      </w:r>
    </w:p>
    <w:p w14:paraId="1D225DDC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електроинсталације зграде до струјомерног ормара;</w:t>
      </w:r>
    </w:p>
    <w:p w14:paraId="4A77863B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инсталација централног грејања, грејних тела у згради, делова топлотних постројења и уређаја зграде са пуњењем, пражњењем и озрачивањем топловодне мреже, као и поправка или замена инсталација за гас;</w:t>
      </w:r>
    </w:p>
    <w:p w14:paraId="66655FF2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пумпног постројења за избацивање воде (отпадне, подземне и кишне) са припадајућим деловима (просторија са инсталацијама и уређајима);</w:t>
      </w:r>
    </w:p>
    <w:p w14:paraId="5A1EB0F0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 хидрофорског или другог пумпног постројења за снабдевање зграде водом или за смањење притиска воде, са припадајућим деловима и инсталацијама;</w:t>
      </w:r>
    </w:p>
    <w:p w14:paraId="6676C1D9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дотрајалих металних, стаклених и других ограда на крову, степеништу, терасама, лођама и другим заједничким деловима зграде;</w:t>
      </w:r>
    </w:p>
    <w:p w14:paraId="74F799CA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канала за смеће у згради;</w:t>
      </w:r>
    </w:p>
    <w:p w14:paraId="59D3D32A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дотрајалих подова, плафона и зидова у заједничким деловима зграде и стану;</w:t>
      </w:r>
    </w:p>
    <w:p w14:paraId="2E58EAF8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дотрајалих дрвених и металних делова на прозорима и вратима стана и заједничких просторија зграде;</w:t>
      </w:r>
    </w:p>
    <w:p w14:paraId="243AF779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оштећених и дотрајалих фасада, фасадних облога и елемената фасаде и других спољних делова зграде са приоритетом заштите фасаде од продора воде и влаге;</w:t>
      </w:r>
    </w:p>
    <w:p w14:paraId="0534AC76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lastRenderedPageBreak/>
        <w:t>инсталације и уређаја за узбуњивање у згради;</w:t>
      </w:r>
    </w:p>
    <w:p w14:paraId="50C8D3A1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громобрана, интерфона, кабловских и ПТТ инсталација, антенских уређаја и њихових делова у згради;</w:t>
      </w:r>
    </w:p>
    <w:p w14:paraId="436B9A22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хидраната, хидрантских црева и других хидрантских делова у згради;</w:t>
      </w:r>
    </w:p>
    <w:p w14:paraId="1204F19B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противпожарног степеништа зграде и инсталација и уређаја за заштиту од пожара;</w:t>
      </w:r>
    </w:p>
    <w:p w14:paraId="62B58652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дотрајалих санитарних уређаја стана и зграде;</w:t>
      </w:r>
    </w:p>
    <w:p w14:paraId="68EEEEC6" w14:textId="77777777" w:rsidR="00D14A14" w:rsidRPr="00E7456F" w:rsidRDefault="00D14A14" w:rsidP="001267C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уређаја за нужно осветљење.</w:t>
      </w:r>
    </w:p>
    <w:p w14:paraId="314B0CDB" w14:textId="77777777" w:rsidR="00D14A14" w:rsidRPr="00E7456F" w:rsidRDefault="00D14A14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38E8C1" w14:textId="70C9CC09" w:rsidR="00D14A14" w:rsidRPr="00E7456F" w:rsidRDefault="00D14A14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 xml:space="preserve">Хитне интервенције које 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 xml:space="preserve">су обухваћене непрофитном </w:t>
      </w:r>
      <w:r w:rsidRPr="00E7456F">
        <w:rPr>
          <w:rFonts w:ascii="Times New Roman" w:hAnsi="Times New Roman"/>
          <w:sz w:val="24"/>
          <w:szCs w:val="24"/>
          <w:lang w:val="sr-Cyrl-CS"/>
        </w:rPr>
        <w:t>закупнин</w:t>
      </w:r>
      <w:r w:rsidR="00BC1229" w:rsidRPr="00E7456F">
        <w:rPr>
          <w:rFonts w:ascii="Times New Roman" w:hAnsi="Times New Roman"/>
          <w:sz w:val="24"/>
          <w:szCs w:val="24"/>
          <w:lang w:val="sr-Cyrl-CS"/>
        </w:rPr>
        <w:t>ом</w:t>
      </w:r>
    </w:p>
    <w:p w14:paraId="4D45FA9F" w14:textId="136F39D6" w:rsidR="00D14A14" w:rsidRPr="00E7456F" w:rsidRDefault="00717EC5" w:rsidP="004019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Члан 9</w:t>
      </w:r>
      <w:r w:rsidR="00D14A14" w:rsidRPr="00E7456F">
        <w:rPr>
          <w:rFonts w:ascii="Times New Roman" w:hAnsi="Times New Roman"/>
          <w:sz w:val="24"/>
          <w:szCs w:val="24"/>
          <w:lang w:val="sr-Cyrl-CS"/>
        </w:rPr>
        <w:t>.</w:t>
      </w:r>
    </w:p>
    <w:p w14:paraId="10AC7CAF" w14:textId="7BCF1DEE" w:rsidR="00D14A14" w:rsidRPr="00E7456F" w:rsidRDefault="00D14A14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Закуподавац сноси трошкове хитних интервенција.</w:t>
      </w:r>
    </w:p>
    <w:p w14:paraId="4437EDA9" w14:textId="77777777" w:rsidR="00D14A14" w:rsidRPr="00E7456F" w:rsidRDefault="00D14A14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Под хитним интервенцијама сматрају се радови на одржавању стамбене зграде којима се отклања непосредна опасност по живот и здравље људи или за околину и изводе се без одлагања.</w:t>
      </w:r>
    </w:p>
    <w:p w14:paraId="30A54D0E" w14:textId="77777777" w:rsidR="00D14A14" w:rsidRPr="00E7456F" w:rsidRDefault="00D14A14" w:rsidP="00401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Радови хитних интервенција обухватају:</w:t>
      </w:r>
    </w:p>
    <w:p w14:paraId="5089D1B3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скидање малтера, фасадних облога и других елемената фасаде и крова за које се утврди да угрожавају безбедност људи и имовине;</w:t>
      </w:r>
    </w:p>
    <w:p w14:paraId="523EA208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поправке или замене делова кровног покривача, ради заштите од прокишњавања односно продора воде и других атмосферских падавина;</w:t>
      </w:r>
    </w:p>
    <w:p w14:paraId="47DAFD39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кидање или поправке оштећених делова зграде, на балкону, тераси, лођи и степеништу зграде за које се утврди да угрожавају безбедност људи и имовине;</w:t>
      </w:r>
    </w:p>
    <w:p w14:paraId="37315843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поправке или замене водоводних и канализационих цеви у згради или стану када дође до прскања њених делова;</w:t>
      </w:r>
    </w:p>
    <w:p w14:paraId="7B13D309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поправку или замену хидрофора и његових делова када због квара зграда остане без воде;</w:t>
      </w:r>
    </w:p>
    <w:p w14:paraId="4293F229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одгушивање заједничке канализационе мреже у згради или стану, одношење изливних остатака и дезинфекције просторија у згради или стану;</w:t>
      </w:r>
    </w:p>
    <w:p w14:paraId="40BDEC55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избацивање подземних и сливних вода из подрумских и других просторија у згради;</w:t>
      </w:r>
    </w:p>
    <w:p w14:paraId="51203FC3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отклањање узрока нестанка струје због квара на електроинсталацији зграде од струјомерног ормара до разводне табле у стану односно сијаличног места у заједничким просторијама;</w:t>
      </w:r>
    </w:p>
    <w:p w14:paraId="5D3AEF3C" w14:textId="77777777" w:rsidR="00D14A14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утврђивање и отклањање узрока електризирања заједничких уређаја у згради и инсталација у згради и стану;</w:t>
      </w:r>
    </w:p>
    <w:p w14:paraId="0631AF4E" w14:textId="77777777" w:rsidR="001267CC" w:rsidRPr="00E7456F" w:rsidRDefault="00D14A14" w:rsidP="001267C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поправке или замену цевне мреже, грејних тела и делова топловодних односно плинских постројења зграде, због прскања делова мреже, грејних тела и топловодног односно плинског система</w:t>
      </w:r>
      <w:r w:rsidR="001267CC" w:rsidRPr="00E7456F">
        <w:rPr>
          <w:rFonts w:ascii="Times New Roman" w:hAnsi="Times New Roman"/>
          <w:sz w:val="24"/>
          <w:szCs w:val="24"/>
          <w:lang w:val="sr-Cyrl-CS"/>
        </w:rPr>
        <w:t>;</w:t>
      </w:r>
    </w:p>
    <w:p w14:paraId="37AB55E5" w14:textId="64F7818B" w:rsidR="00D14A14" w:rsidRPr="00E7456F" w:rsidRDefault="00D14A14" w:rsidP="0040193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отклањање кварова и недостатака који могу довести до пожара.</w:t>
      </w:r>
    </w:p>
    <w:p w14:paraId="53BC2CC5" w14:textId="77777777" w:rsidR="006A622D" w:rsidRPr="00E7456F" w:rsidRDefault="006A622D" w:rsidP="003F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9078A06" w14:textId="7471B31E" w:rsidR="00D14A14" w:rsidRPr="00E7456F" w:rsidRDefault="001267CC" w:rsidP="003F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7456F">
        <w:rPr>
          <w:rFonts w:ascii="Times New Roman" w:hAnsi="Times New Roman"/>
          <w:sz w:val="24"/>
          <w:szCs w:val="24"/>
          <w:lang w:val="sr-Cyrl-CS"/>
        </w:rPr>
        <w:t>I</w:t>
      </w:r>
      <w:r w:rsidR="006F7B49" w:rsidRPr="00E7456F">
        <w:rPr>
          <w:rFonts w:ascii="Times New Roman" w:hAnsi="Times New Roman"/>
          <w:sz w:val="24"/>
          <w:szCs w:val="24"/>
          <w:lang w:val="sr-Cyrl-CS"/>
        </w:rPr>
        <w:t>I</w:t>
      </w:r>
      <w:r w:rsidR="007725AB" w:rsidRPr="00E7456F">
        <w:rPr>
          <w:rFonts w:ascii="Times New Roman" w:hAnsi="Times New Roman"/>
          <w:sz w:val="24"/>
          <w:szCs w:val="24"/>
          <w:lang w:val="sr-Cyrl-CS"/>
        </w:rPr>
        <w:t>I</w:t>
      </w:r>
      <w:r w:rsidR="007725AB" w:rsidRPr="00E7456F">
        <w:rPr>
          <w:rFonts w:ascii="Times New Roman" w:hAnsi="Times New Roman"/>
          <w:sz w:val="24"/>
          <w:szCs w:val="24"/>
          <w:lang w:val="sr-Cyrl-RS"/>
        </w:rPr>
        <w:t>.</w:t>
      </w:r>
      <w:r w:rsidR="00D14A14" w:rsidRPr="00E7456F">
        <w:rPr>
          <w:rFonts w:ascii="Times New Roman" w:hAnsi="Times New Roman"/>
          <w:sz w:val="24"/>
          <w:szCs w:val="24"/>
          <w:lang w:val="sr-Latn-CS"/>
        </w:rPr>
        <w:t>ЗАВРШН</w:t>
      </w:r>
      <w:r w:rsidR="007725AB" w:rsidRPr="00E7456F">
        <w:rPr>
          <w:rFonts w:ascii="Times New Roman" w:hAnsi="Times New Roman"/>
          <w:sz w:val="24"/>
          <w:szCs w:val="24"/>
          <w:lang w:val="sr-Cyrl-RS"/>
        </w:rPr>
        <w:t>А</w:t>
      </w:r>
      <w:r w:rsidR="007725AB" w:rsidRPr="00E7456F">
        <w:rPr>
          <w:rFonts w:ascii="Times New Roman" w:hAnsi="Times New Roman"/>
          <w:sz w:val="24"/>
          <w:szCs w:val="24"/>
          <w:lang w:val="sr-Latn-CS"/>
        </w:rPr>
        <w:t xml:space="preserve"> ОДРЕДБ</w:t>
      </w:r>
      <w:r w:rsidR="007725AB" w:rsidRPr="00E7456F">
        <w:rPr>
          <w:rFonts w:ascii="Times New Roman" w:hAnsi="Times New Roman"/>
          <w:sz w:val="24"/>
          <w:szCs w:val="24"/>
          <w:lang w:val="sr-Cyrl-RS"/>
        </w:rPr>
        <w:t>А</w:t>
      </w:r>
    </w:p>
    <w:p w14:paraId="209FD8F5" w14:textId="77777777" w:rsidR="00D14A14" w:rsidRPr="00E7456F" w:rsidRDefault="00D14A14" w:rsidP="003F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E7456F">
        <w:rPr>
          <w:rFonts w:ascii="Times New Roman" w:hAnsi="Times New Roman"/>
          <w:sz w:val="24"/>
          <w:szCs w:val="24"/>
          <w:lang w:val="sr-Latn-CS"/>
        </w:rPr>
        <w:t>Ступање</w:t>
      </w:r>
      <w:proofErr w:type="spellEnd"/>
      <w:r w:rsidRPr="00E7456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7456F">
        <w:rPr>
          <w:rFonts w:ascii="Times New Roman" w:hAnsi="Times New Roman"/>
          <w:sz w:val="24"/>
          <w:szCs w:val="24"/>
          <w:lang w:val="sr-Latn-CS"/>
        </w:rPr>
        <w:t>на</w:t>
      </w:r>
      <w:proofErr w:type="spellEnd"/>
      <w:r w:rsidRPr="00E7456F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7456F">
        <w:rPr>
          <w:rFonts w:ascii="Times New Roman" w:hAnsi="Times New Roman"/>
          <w:sz w:val="24"/>
          <w:szCs w:val="24"/>
          <w:lang w:val="sr-Latn-CS"/>
        </w:rPr>
        <w:t>снагу</w:t>
      </w:r>
      <w:proofErr w:type="spellEnd"/>
    </w:p>
    <w:p w14:paraId="2F52EF4B" w14:textId="06F6BCE6" w:rsidR="00D14A14" w:rsidRPr="00E7456F" w:rsidRDefault="00D14A14" w:rsidP="003F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E7456F">
        <w:rPr>
          <w:rFonts w:ascii="Times New Roman" w:hAnsi="Times New Roman"/>
          <w:sz w:val="24"/>
          <w:szCs w:val="24"/>
          <w:lang w:val="sr-Latn-CS"/>
        </w:rPr>
        <w:t>Члан 1</w:t>
      </w:r>
      <w:r w:rsidR="00717EC5" w:rsidRPr="00E7456F">
        <w:rPr>
          <w:rFonts w:ascii="Times New Roman" w:hAnsi="Times New Roman"/>
          <w:sz w:val="24"/>
          <w:szCs w:val="24"/>
          <w:lang w:val="ru-RU"/>
        </w:rPr>
        <w:t>0</w:t>
      </w:r>
      <w:r w:rsidRPr="00E7456F">
        <w:rPr>
          <w:rFonts w:ascii="Times New Roman" w:hAnsi="Times New Roman"/>
          <w:sz w:val="24"/>
          <w:szCs w:val="24"/>
          <w:lang w:val="sr-Latn-CS"/>
        </w:rPr>
        <w:t>.</w:t>
      </w:r>
    </w:p>
    <w:p w14:paraId="1BB2E43E" w14:textId="77777777" w:rsidR="00D14A14" w:rsidRPr="00E7456F" w:rsidRDefault="00D14A14" w:rsidP="003F2D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456F">
        <w:rPr>
          <w:rFonts w:ascii="Times New Roman" w:hAnsi="Times New Roman"/>
          <w:sz w:val="24"/>
          <w:szCs w:val="24"/>
          <w:lang w:val="sr-Latn-CS"/>
        </w:rPr>
        <w:t xml:space="preserve">Овај правилник ступа на снагу осмог дана од дана објављивања у Службеном гласнику Републике Србије. </w:t>
      </w:r>
    </w:p>
    <w:p w14:paraId="38EAE9C1" w14:textId="77777777" w:rsidR="00D14A14" w:rsidRPr="00E7456F" w:rsidRDefault="00D14A14" w:rsidP="003F2D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71652AD" w14:textId="009ED9BC" w:rsidR="00D14A14" w:rsidRPr="00F527A1" w:rsidRDefault="00D14A14" w:rsidP="003F2D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7456F">
        <w:rPr>
          <w:rFonts w:ascii="Times New Roman" w:hAnsi="Times New Roman"/>
          <w:sz w:val="24"/>
          <w:szCs w:val="24"/>
          <w:lang w:val="sr-Latn-CS"/>
        </w:rPr>
        <w:t>Број</w:t>
      </w:r>
      <w:proofErr w:type="spellEnd"/>
      <w:r w:rsidRPr="00E7456F">
        <w:rPr>
          <w:rFonts w:ascii="Times New Roman" w:hAnsi="Times New Roman"/>
          <w:sz w:val="24"/>
          <w:szCs w:val="24"/>
          <w:lang w:val="sr-Latn-CS"/>
        </w:rPr>
        <w:t>:</w:t>
      </w:r>
      <w:r w:rsidR="00F527A1">
        <w:rPr>
          <w:rFonts w:ascii="Times New Roman" w:hAnsi="Times New Roman"/>
          <w:sz w:val="24"/>
          <w:szCs w:val="24"/>
          <w:lang w:val="sr-Latn-CS"/>
        </w:rPr>
        <w:t xml:space="preserve"> 110-00-109/2017-12</w:t>
      </w:r>
    </w:p>
    <w:tbl>
      <w:tblPr>
        <w:tblpPr w:leftFromText="180" w:rightFromText="180" w:vertAnchor="text" w:horzAnchor="margin" w:tblpXSpec="right" w:tblpY="401"/>
        <w:tblOverlap w:val="never"/>
        <w:tblW w:w="0" w:type="auto"/>
        <w:tblLook w:val="04A0" w:firstRow="1" w:lastRow="0" w:firstColumn="1" w:lastColumn="0" w:noHBand="0" w:noVBand="1"/>
      </w:tblPr>
      <w:tblGrid>
        <w:gridCol w:w="3949"/>
      </w:tblGrid>
      <w:tr w:rsidR="00F527A1" w:rsidRPr="00875F22" w14:paraId="48BCA6F5" w14:textId="77777777" w:rsidTr="00F527A1">
        <w:tc>
          <w:tcPr>
            <w:tcW w:w="3949" w:type="dxa"/>
            <w:shd w:val="clear" w:color="auto" w:fill="auto"/>
          </w:tcPr>
          <w:p w14:paraId="407E4F80" w14:textId="77777777" w:rsidR="00F527A1" w:rsidRPr="00875F22" w:rsidRDefault="00F527A1" w:rsidP="00F5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75F22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</w:t>
            </w:r>
          </w:p>
        </w:tc>
      </w:tr>
      <w:tr w:rsidR="00F527A1" w:rsidRPr="00875F22" w14:paraId="166B5CED" w14:textId="77777777" w:rsidTr="00F527A1">
        <w:tc>
          <w:tcPr>
            <w:tcW w:w="3949" w:type="dxa"/>
            <w:shd w:val="clear" w:color="auto" w:fill="auto"/>
          </w:tcPr>
          <w:p w14:paraId="085DED75" w14:textId="77777777" w:rsidR="00F527A1" w:rsidRPr="00875F22" w:rsidRDefault="00F527A1" w:rsidP="00F5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527A1" w:rsidRPr="00875F22" w14:paraId="25446D5C" w14:textId="77777777" w:rsidTr="00F527A1">
        <w:tc>
          <w:tcPr>
            <w:tcW w:w="3949" w:type="dxa"/>
            <w:shd w:val="clear" w:color="auto" w:fill="auto"/>
          </w:tcPr>
          <w:p w14:paraId="2FD8A526" w14:textId="77777777" w:rsidR="00F527A1" w:rsidRPr="00875F22" w:rsidRDefault="00F527A1" w:rsidP="00F5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75F2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875F22">
              <w:rPr>
                <w:rFonts w:ascii="Times New Roman" w:hAnsi="Times New Roman"/>
                <w:sz w:val="24"/>
                <w:szCs w:val="24"/>
                <w:lang w:val="sr-Cyrl-CS"/>
              </w:rPr>
              <w:t>роф</w:t>
            </w:r>
            <w:proofErr w:type="spellEnd"/>
            <w:r w:rsidRPr="00875F22">
              <w:rPr>
                <w:rFonts w:ascii="Times New Roman" w:hAnsi="Times New Roman"/>
                <w:sz w:val="24"/>
                <w:szCs w:val="24"/>
                <w:lang w:val="sr-Cyrl-CS"/>
              </w:rPr>
              <w:t>. др Зорана З. Михајловић</w:t>
            </w:r>
          </w:p>
        </w:tc>
      </w:tr>
    </w:tbl>
    <w:p w14:paraId="0AF8AC16" w14:textId="3258D522" w:rsidR="00A42548" w:rsidRPr="00F527A1" w:rsidRDefault="00D14A14" w:rsidP="00A425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56F">
        <w:rPr>
          <w:rFonts w:ascii="Times New Roman" w:hAnsi="Times New Roman"/>
          <w:sz w:val="24"/>
          <w:szCs w:val="24"/>
          <w:lang w:val="sr-Latn-CS"/>
        </w:rPr>
        <w:t xml:space="preserve">У </w:t>
      </w:r>
      <w:proofErr w:type="spellStart"/>
      <w:r w:rsidRPr="00E7456F">
        <w:rPr>
          <w:rFonts w:ascii="Times New Roman" w:hAnsi="Times New Roman"/>
          <w:sz w:val="24"/>
          <w:szCs w:val="24"/>
          <w:lang w:val="sr-Latn-CS"/>
        </w:rPr>
        <w:t>Београду</w:t>
      </w:r>
      <w:proofErr w:type="spellEnd"/>
      <w:r w:rsidRPr="00E7456F">
        <w:rPr>
          <w:rFonts w:ascii="Times New Roman" w:hAnsi="Times New Roman"/>
          <w:sz w:val="24"/>
          <w:szCs w:val="24"/>
          <w:lang w:val="sr-Latn-CS"/>
        </w:rPr>
        <w:t>,</w:t>
      </w:r>
      <w:r w:rsidR="00F527A1">
        <w:rPr>
          <w:rFonts w:ascii="Times New Roman" w:hAnsi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F527A1">
        <w:rPr>
          <w:rFonts w:ascii="Times New Roman" w:hAnsi="Times New Roman"/>
          <w:sz w:val="24"/>
          <w:szCs w:val="24"/>
          <w:lang w:val="sr-Cyrl-CS"/>
        </w:rPr>
        <w:t>14. 09. 2017</w:t>
      </w:r>
    </w:p>
    <w:p w14:paraId="350CF85E" w14:textId="5AE1C992" w:rsidR="00F23B09" w:rsidRPr="009F3F5C" w:rsidRDefault="00F23B09" w:rsidP="009F3F5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</w:p>
    <w:sectPr w:rsidR="00F23B09" w:rsidRPr="009F3F5C" w:rsidSect="001267CC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7551" w14:textId="77777777" w:rsidR="0053155D" w:rsidRDefault="0053155D" w:rsidP="008C434B">
      <w:pPr>
        <w:spacing w:after="0" w:line="240" w:lineRule="auto"/>
      </w:pPr>
      <w:r>
        <w:separator/>
      </w:r>
    </w:p>
  </w:endnote>
  <w:endnote w:type="continuationSeparator" w:id="0">
    <w:p w14:paraId="01270165" w14:textId="77777777" w:rsidR="0053155D" w:rsidRDefault="0053155D" w:rsidP="008C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08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2E5B6" w14:textId="77A4F0C9" w:rsidR="008C434B" w:rsidRDefault="008C4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ED75B" w14:textId="77777777" w:rsidR="008C434B" w:rsidRDefault="008C4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46EA4" w14:textId="77777777" w:rsidR="0053155D" w:rsidRDefault="0053155D" w:rsidP="008C434B">
      <w:pPr>
        <w:spacing w:after="0" w:line="240" w:lineRule="auto"/>
      </w:pPr>
      <w:r>
        <w:separator/>
      </w:r>
    </w:p>
  </w:footnote>
  <w:footnote w:type="continuationSeparator" w:id="0">
    <w:p w14:paraId="14FF86F1" w14:textId="77777777" w:rsidR="0053155D" w:rsidRDefault="0053155D" w:rsidP="008C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50B" w14:textId="24874E1A" w:rsidR="008C434B" w:rsidRDefault="008C434B">
    <w:pPr>
      <w:pStyle w:val="Header"/>
      <w:jc w:val="right"/>
    </w:pPr>
  </w:p>
  <w:p w14:paraId="28959CE8" w14:textId="77777777" w:rsidR="008C434B" w:rsidRDefault="008C4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F1C"/>
    <w:multiLevelType w:val="hybridMultilevel"/>
    <w:tmpl w:val="3252E308"/>
    <w:lvl w:ilvl="0" w:tplc="040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1" w15:restartNumberingAfterBreak="0">
    <w:nsid w:val="05954261"/>
    <w:multiLevelType w:val="hybridMultilevel"/>
    <w:tmpl w:val="A5F404FE"/>
    <w:lvl w:ilvl="0" w:tplc="040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" w15:restartNumberingAfterBreak="0">
    <w:nsid w:val="0C070A0D"/>
    <w:multiLevelType w:val="hybridMultilevel"/>
    <w:tmpl w:val="951AACC2"/>
    <w:lvl w:ilvl="0" w:tplc="48C2C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3C1C"/>
    <w:multiLevelType w:val="hybridMultilevel"/>
    <w:tmpl w:val="9C82C7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85818"/>
    <w:multiLevelType w:val="hybridMultilevel"/>
    <w:tmpl w:val="BF525192"/>
    <w:lvl w:ilvl="0" w:tplc="CBCE57F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31C8D"/>
    <w:multiLevelType w:val="hybridMultilevel"/>
    <w:tmpl w:val="010CA8A8"/>
    <w:lvl w:ilvl="0" w:tplc="48C2C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450F"/>
    <w:multiLevelType w:val="hybridMultilevel"/>
    <w:tmpl w:val="2BE2F2C4"/>
    <w:lvl w:ilvl="0" w:tplc="040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7" w15:restartNumberingAfterBreak="0">
    <w:nsid w:val="2D4B48E2"/>
    <w:multiLevelType w:val="hybridMultilevel"/>
    <w:tmpl w:val="9634C0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1D434D"/>
    <w:multiLevelType w:val="hybridMultilevel"/>
    <w:tmpl w:val="21A622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E6130"/>
    <w:multiLevelType w:val="hybridMultilevel"/>
    <w:tmpl w:val="BD225CFC"/>
    <w:lvl w:ilvl="0" w:tplc="040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22A2455"/>
    <w:multiLevelType w:val="hybridMultilevel"/>
    <w:tmpl w:val="FBC8D5BE"/>
    <w:lvl w:ilvl="0" w:tplc="B53AF9E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4306C"/>
    <w:multiLevelType w:val="hybridMultilevel"/>
    <w:tmpl w:val="C24209F8"/>
    <w:lvl w:ilvl="0" w:tplc="48C2C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ED9"/>
    <w:multiLevelType w:val="hybridMultilevel"/>
    <w:tmpl w:val="E89081DA"/>
    <w:lvl w:ilvl="0" w:tplc="48C2C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BF0"/>
    <w:multiLevelType w:val="hybridMultilevel"/>
    <w:tmpl w:val="525C190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217E59"/>
    <w:multiLevelType w:val="hybridMultilevel"/>
    <w:tmpl w:val="07188870"/>
    <w:lvl w:ilvl="0" w:tplc="259A08C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AF645B"/>
    <w:multiLevelType w:val="hybridMultilevel"/>
    <w:tmpl w:val="9634C0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F73049"/>
    <w:multiLevelType w:val="hybridMultilevel"/>
    <w:tmpl w:val="1798981C"/>
    <w:lvl w:ilvl="0" w:tplc="48C2C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111A"/>
    <w:multiLevelType w:val="hybridMultilevel"/>
    <w:tmpl w:val="A5927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6938DD"/>
    <w:multiLevelType w:val="multilevel"/>
    <w:tmpl w:val="41A47F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E949EB"/>
    <w:multiLevelType w:val="hybridMultilevel"/>
    <w:tmpl w:val="FE2A44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F82326"/>
    <w:multiLevelType w:val="hybridMultilevel"/>
    <w:tmpl w:val="2C621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4213BC"/>
    <w:multiLevelType w:val="hybridMultilevel"/>
    <w:tmpl w:val="B2CE2D48"/>
    <w:lvl w:ilvl="0" w:tplc="48C2C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41A2"/>
    <w:multiLevelType w:val="hybridMultilevel"/>
    <w:tmpl w:val="51D8603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530100"/>
    <w:multiLevelType w:val="hybridMultilevel"/>
    <w:tmpl w:val="6D88798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024AC"/>
    <w:multiLevelType w:val="hybridMultilevel"/>
    <w:tmpl w:val="06369A74"/>
    <w:lvl w:ilvl="0" w:tplc="5EE6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D354DD"/>
    <w:multiLevelType w:val="hybridMultilevel"/>
    <w:tmpl w:val="E7987196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70A75"/>
    <w:multiLevelType w:val="hybridMultilevel"/>
    <w:tmpl w:val="D22A34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BB788A"/>
    <w:multiLevelType w:val="hybridMultilevel"/>
    <w:tmpl w:val="25582860"/>
    <w:lvl w:ilvl="0" w:tplc="040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8" w15:restartNumberingAfterBreak="0">
    <w:nsid w:val="7F401DDD"/>
    <w:multiLevelType w:val="hybridMultilevel"/>
    <w:tmpl w:val="A2CAC66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1"/>
  </w:num>
  <w:num w:numId="5">
    <w:abstractNumId w:val="23"/>
  </w:num>
  <w:num w:numId="6">
    <w:abstractNumId w:val="22"/>
  </w:num>
  <w:num w:numId="7">
    <w:abstractNumId w:val="28"/>
  </w:num>
  <w:num w:numId="8">
    <w:abstractNumId w:val="9"/>
  </w:num>
  <w:num w:numId="9">
    <w:abstractNumId w:val="27"/>
  </w:num>
  <w:num w:numId="10">
    <w:abstractNumId w:val="0"/>
  </w:num>
  <w:num w:numId="11">
    <w:abstractNumId w:val="1"/>
  </w:num>
  <w:num w:numId="12">
    <w:abstractNumId w:val="6"/>
  </w:num>
  <w:num w:numId="13">
    <w:abstractNumId w:val="20"/>
  </w:num>
  <w:num w:numId="14">
    <w:abstractNumId w:val="8"/>
  </w:num>
  <w:num w:numId="15">
    <w:abstractNumId w:val="17"/>
  </w:num>
  <w:num w:numId="16">
    <w:abstractNumId w:val="3"/>
  </w:num>
  <w:num w:numId="17">
    <w:abstractNumId w:val="19"/>
  </w:num>
  <w:num w:numId="18">
    <w:abstractNumId w:val="15"/>
  </w:num>
  <w:num w:numId="19">
    <w:abstractNumId w:val="13"/>
  </w:num>
  <w:num w:numId="20">
    <w:abstractNumId w:val="21"/>
  </w:num>
  <w:num w:numId="21">
    <w:abstractNumId w:val="2"/>
  </w:num>
  <w:num w:numId="22">
    <w:abstractNumId w:val="16"/>
  </w:num>
  <w:num w:numId="23">
    <w:abstractNumId w:val="4"/>
  </w:num>
  <w:num w:numId="24">
    <w:abstractNumId w:val="14"/>
  </w:num>
  <w:num w:numId="25">
    <w:abstractNumId w:val="10"/>
  </w:num>
  <w:num w:numId="26">
    <w:abstractNumId w:val="24"/>
  </w:num>
  <w:num w:numId="27">
    <w:abstractNumId w:val="26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A"/>
    <w:rsid w:val="000010E7"/>
    <w:rsid w:val="00001AA1"/>
    <w:rsid w:val="00003370"/>
    <w:rsid w:val="000058DD"/>
    <w:rsid w:val="00006CB1"/>
    <w:rsid w:val="000072EA"/>
    <w:rsid w:val="00007BBB"/>
    <w:rsid w:val="000123B1"/>
    <w:rsid w:val="00013998"/>
    <w:rsid w:val="00013A62"/>
    <w:rsid w:val="00015B69"/>
    <w:rsid w:val="00015B8B"/>
    <w:rsid w:val="0002027E"/>
    <w:rsid w:val="00023A69"/>
    <w:rsid w:val="00026040"/>
    <w:rsid w:val="00026EA3"/>
    <w:rsid w:val="0003091A"/>
    <w:rsid w:val="000371F0"/>
    <w:rsid w:val="000408D5"/>
    <w:rsid w:val="00043544"/>
    <w:rsid w:val="0004527F"/>
    <w:rsid w:val="0005025D"/>
    <w:rsid w:val="000513F3"/>
    <w:rsid w:val="00052768"/>
    <w:rsid w:val="0005348D"/>
    <w:rsid w:val="000552A7"/>
    <w:rsid w:val="00056DA2"/>
    <w:rsid w:val="000577B3"/>
    <w:rsid w:val="00062844"/>
    <w:rsid w:val="0007133E"/>
    <w:rsid w:val="00073D22"/>
    <w:rsid w:val="00074ECB"/>
    <w:rsid w:val="00080DD4"/>
    <w:rsid w:val="000810E3"/>
    <w:rsid w:val="00081DB8"/>
    <w:rsid w:val="00083065"/>
    <w:rsid w:val="0008390B"/>
    <w:rsid w:val="0009356D"/>
    <w:rsid w:val="00094174"/>
    <w:rsid w:val="00096F71"/>
    <w:rsid w:val="000A0F81"/>
    <w:rsid w:val="000A43E3"/>
    <w:rsid w:val="000A4BC5"/>
    <w:rsid w:val="000A66A4"/>
    <w:rsid w:val="000B0049"/>
    <w:rsid w:val="000B1907"/>
    <w:rsid w:val="000B1BCC"/>
    <w:rsid w:val="000B231A"/>
    <w:rsid w:val="000B2E6D"/>
    <w:rsid w:val="000B3723"/>
    <w:rsid w:val="000B6E98"/>
    <w:rsid w:val="000C0EAE"/>
    <w:rsid w:val="000C29D4"/>
    <w:rsid w:val="000C3EE3"/>
    <w:rsid w:val="000C42B2"/>
    <w:rsid w:val="000C5761"/>
    <w:rsid w:val="000D00AB"/>
    <w:rsid w:val="000D0E2A"/>
    <w:rsid w:val="000D2F74"/>
    <w:rsid w:val="000D3F62"/>
    <w:rsid w:val="000D7F69"/>
    <w:rsid w:val="000E173D"/>
    <w:rsid w:val="000E64D1"/>
    <w:rsid w:val="000F0FAD"/>
    <w:rsid w:val="000F4B3D"/>
    <w:rsid w:val="000F4C3A"/>
    <w:rsid w:val="001013E7"/>
    <w:rsid w:val="00102A23"/>
    <w:rsid w:val="00103D38"/>
    <w:rsid w:val="00103DA0"/>
    <w:rsid w:val="001129C5"/>
    <w:rsid w:val="001137DB"/>
    <w:rsid w:val="0011400E"/>
    <w:rsid w:val="00114D52"/>
    <w:rsid w:val="001211BD"/>
    <w:rsid w:val="001219C3"/>
    <w:rsid w:val="00122967"/>
    <w:rsid w:val="0012393C"/>
    <w:rsid w:val="00123EC2"/>
    <w:rsid w:val="001242D6"/>
    <w:rsid w:val="00125535"/>
    <w:rsid w:val="00125649"/>
    <w:rsid w:val="001267CC"/>
    <w:rsid w:val="0013033D"/>
    <w:rsid w:val="001307C2"/>
    <w:rsid w:val="001331C8"/>
    <w:rsid w:val="0013579C"/>
    <w:rsid w:val="001409C6"/>
    <w:rsid w:val="00141F1D"/>
    <w:rsid w:val="00144F41"/>
    <w:rsid w:val="00146F85"/>
    <w:rsid w:val="00150A43"/>
    <w:rsid w:val="00150E7A"/>
    <w:rsid w:val="00151AC7"/>
    <w:rsid w:val="00152EC6"/>
    <w:rsid w:val="00153AE1"/>
    <w:rsid w:val="0015458B"/>
    <w:rsid w:val="0015526F"/>
    <w:rsid w:val="001619EC"/>
    <w:rsid w:val="001664ED"/>
    <w:rsid w:val="00167326"/>
    <w:rsid w:val="001732FC"/>
    <w:rsid w:val="0018350E"/>
    <w:rsid w:val="00183E01"/>
    <w:rsid w:val="00187581"/>
    <w:rsid w:val="00187DE6"/>
    <w:rsid w:val="00191917"/>
    <w:rsid w:val="00191A53"/>
    <w:rsid w:val="0019209F"/>
    <w:rsid w:val="001937A8"/>
    <w:rsid w:val="001946DE"/>
    <w:rsid w:val="00196C23"/>
    <w:rsid w:val="00197044"/>
    <w:rsid w:val="001A0A14"/>
    <w:rsid w:val="001A0CA9"/>
    <w:rsid w:val="001A1BBA"/>
    <w:rsid w:val="001A2407"/>
    <w:rsid w:val="001A4D9E"/>
    <w:rsid w:val="001A5FF0"/>
    <w:rsid w:val="001A647C"/>
    <w:rsid w:val="001B2EA8"/>
    <w:rsid w:val="001B3B39"/>
    <w:rsid w:val="001B6344"/>
    <w:rsid w:val="001C56B8"/>
    <w:rsid w:val="001C570D"/>
    <w:rsid w:val="001C5FCD"/>
    <w:rsid w:val="001D5E0C"/>
    <w:rsid w:val="001D768F"/>
    <w:rsid w:val="001E009C"/>
    <w:rsid w:val="001E2498"/>
    <w:rsid w:val="001E2ED7"/>
    <w:rsid w:val="001E52BF"/>
    <w:rsid w:val="001E6A9F"/>
    <w:rsid w:val="001E6F28"/>
    <w:rsid w:val="001F6F1D"/>
    <w:rsid w:val="00203FFD"/>
    <w:rsid w:val="00205D12"/>
    <w:rsid w:val="00206A25"/>
    <w:rsid w:val="00210567"/>
    <w:rsid w:val="0021078C"/>
    <w:rsid w:val="002112C5"/>
    <w:rsid w:val="00212E03"/>
    <w:rsid w:val="002155E7"/>
    <w:rsid w:val="00216FD9"/>
    <w:rsid w:val="00217941"/>
    <w:rsid w:val="00217D6B"/>
    <w:rsid w:val="00217E97"/>
    <w:rsid w:val="00220353"/>
    <w:rsid w:val="00220E79"/>
    <w:rsid w:val="00225511"/>
    <w:rsid w:val="00227D55"/>
    <w:rsid w:val="00231AEF"/>
    <w:rsid w:val="0023718F"/>
    <w:rsid w:val="00240E89"/>
    <w:rsid w:val="00244C15"/>
    <w:rsid w:val="00246F78"/>
    <w:rsid w:val="00252706"/>
    <w:rsid w:val="002542C4"/>
    <w:rsid w:val="00254BB2"/>
    <w:rsid w:val="00254CBF"/>
    <w:rsid w:val="00260C02"/>
    <w:rsid w:val="00262B5F"/>
    <w:rsid w:val="002643CF"/>
    <w:rsid w:val="00265B7D"/>
    <w:rsid w:val="00265D34"/>
    <w:rsid w:val="002668E6"/>
    <w:rsid w:val="00266E2E"/>
    <w:rsid w:val="002701FD"/>
    <w:rsid w:val="00271DD9"/>
    <w:rsid w:val="00271DE9"/>
    <w:rsid w:val="00273C93"/>
    <w:rsid w:val="00276473"/>
    <w:rsid w:val="00277110"/>
    <w:rsid w:val="00281457"/>
    <w:rsid w:val="00285147"/>
    <w:rsid w:val="00285214"/>
    <w:rsid w:val="00285E0D"/>
    <w:rsid w:val="00286DD0"/>
    <w:rsid w:val="00291357"/>
    <w:rsid w:val="002915BB"/>
    <w:rsid w:val="00291CF3"/>
    <w:rsid w:val="00291DDA"/>
    <w:rsid w:val="00292599"/>
    <w:rsid w:val="002926B1"/>
    <w:rsid w:val="0029417C"/>
    <w:rsid w:val="002A0101"/>
    <w:rsid w:val="002A1C99"/>
    <w:rsid w:val="002A1EC6"/>
    <w:rsid w:val="002A27AF"/>
    <w:rsid w:val="002A314B"/>
    <w:rsid w:val="002A4596"/>
    <w:rsid w:val="002A47CE"/>
    <w:rsid w:val="002A66C3"/>
    <w:rsid w:val="002A69D2"/>
    <w:rsid w:val="002B151F"/>
    <w:rsid w:val="002B1796"/>
    <w:rsid w:val="002B1863"/>
    <w:rsid w:val="002B1F66"/>
    <w:rsid w:val="002B4400"/>
    <w:rsid w:val="002B4EE1"/>
    <w:rsid w:val="002B64FD"/>
    <w:rsid w:val="002C0695"/>
    <w:rsid w:val="002C0B3F"/>
    <w:rsid w:val="002C0C0C"/>
    <w:rsid w:val="002C1027"/>
    <w:rsid w:val="002C3399"/>
    <w:rsid w:val="002C3EE8"/>
    <w:rsid w:val="002C51D7"/>
    <w:rsid w:val="002C5761"/>
    <w:rsid w:val="002C7BC6"/>
    <w:rsid w:val="002D2812"/>
    <w:rsid w:val="002D29E8"/>
    <w:rsid w:val="002D3157"/>
    <w:rsid w:val="002D5A42"/>
    <w:rsid w:val="002D67E5"/>
    <w:rsid w:val="002D681A"/>
    <w:rsid w:val="002E2D7A"/>
    <w:rsid w:val="002E34B2"/>
    <w:rsid w:val="002E4C8A"/>
    <w:rsid w:val="002E6926"/>
    <w:rsid w:val="002E71E5"/>
    <w:rsid w:val="002F4F74"/>
    <w:rsid w:val="002F5451"/>
    <w:rsid w:val="002F77F1"/>
    <w:rsid w:val="00300131"/>
    <w:rsid w:val="00301320"/>
    <w:rsid w:val="00303E0A"/>
    <w:rsid w:val="003075E4"/>
    <w:rsid w:val="0031193B"/>
    <w:rsid w:val="0031305F"/>
    <w:rsid w:val="003161EC"/>
    <w:rsid w:val="003166A5"/>
    <w:rsid w:val="003223BC"/>
    <w:rsid w:val="00323BAC"/>
    <w:rsid w:val="0032703D"/>
    <w:rsid w:val="003340B1"/>
    <w:rsid w:val="00335668"/>
    <w:rsid w:val="0033799B"/>
    <w:rsid w:val="0034067A"/>
    <w:rsid w:val="00340A77"/>
    <w:rsid w:val="0034123E"/>
    <w:rsid w:val="00341C9C"/>
    <w:rsid w:val="00344C95"/>
    <w:rsid w:val="00345E1D"/>
    <w:rsid w:val="003466CE"/>
    <w:rsid w:val="00347E33"/>
    <w:rsid w:val="00350725"/>
    <w:rsid w:val="00352644"/>
    <w:rsid w:val="00353AC4"/>
    <w:rsid w:val="003561D7"/>
    <w:rsid w:val="00361CF8"/>
    <w:rsid w:val="00362FBA"/>
    <w:rsid w:val="003634C1"/>
    <w:rsid w:val="00364C92"/>
    <w:rsid w:val="00365623"/>
    <w:rsid w:val="0036629B"/>
    <w:rsid w:val="003701E1"/>
    <w:rsid w:val="003719BE"/>
    <w:rsid w:val="00372825"/>
    <w:rsid w:val="00372C7E"/>
    <w:rsid w:val="00373654"/>
    <w:rsid w:val="00375E1B"/>
    <w:rsid w:val="00377CE9"/>
    <w:rsid w:val="00380930"/>
    <w:rsid w:val="003836E3"/>
    <w:rsid w:val="0038395D"/>
    <w:rsid w:val="00386AEC"/>
    <w:rsid w:val="00386DFA"/>
    <w:rsid w:val="00390FAC"/>
    <w:rsid w:val="0039222D"/>
    <w:rsid w:val="0039313A"/>
    <w:rsid w:val="003940B6"/>
    <w:rsid w:val="00395FF0"/>
    <w:rsid w:val="003974AE"/>
    <w:rsid w:val="0039775B"/>
    <w:rsid w:val="003A4B23"/>
    <w:rsid w:val="003A54EB"/>
    <w:rsid w:val="003A5DD5"/>
    <w:rsid w:val="003A697E"/>
    <w:rsid w:val="003B0072"/>
    <w:rsid w:val="003B0EC8"/>
    <w:rsid w:val="003B27A5"/>
    <w:rsid w:val="003B2A07"/>
    <w:rsid w:val="003B2A94"/>
    <w:rsid w:val="003B4516"/>
    <w:rsid w:val="003B56B9"/>
    <w:rsid w:val="003C0E1D"/>
    <w:rsid w:val="003C3DBD"/>
    <w:rsid w:val="003D0D61"/>
    <w:rsid w:val="003D0E5A"/>
    <w:rsid w:val="003D2EF7"/>
    <w:rsid w:val="003D74A0"/>
    <w:rsid w:val="003D7634"/>
    <w:rsid w:val="003E19FF"/>
    <w:rsid w:val="003E6621"/>
    <w:rsid w:val="003E737B"/>
    <w:rsid w:val="003F2DC1"/>
    <w:rsid w:val="003F4E44"/>
    <w:rsid w:val="003F4F75"/>
    <w:rsid w:val="003F53F4"/>
    <w:rsid w:val="003F66AE"/>
    <w:rsid w:val="0040178C"/>
    <w:rsid w:val="0040193E"/>
    <w:rsid w:val="00404E8C"/>
    <w:rsid w:val="00405957"/>
    <w:rsid w:val="0040605A"/>
    <w:rsid w:val="0041032F"/>
    <w:rsid w:val="0041296A"/>
    <w:rsid w:val="004135DE"/>
    <w:rsid w:val="00413E23"/>
    <w:rsid w:val="00415721"/>
    <w:rsid w:val="00417370"/>
    <w:rsid w:val="00420532"/>
    <w:rsid w:val="00421BFB"/>
    <w:rsid w:val="00423694"/>
    <w:rsid w:val="00423E0A"/>
    <w:rsid w:val="00424D13"/>
    <w:rsid w:val="004260C0"/>
    <w:rsid w:val="00427C41"/>
    <w:rsid w:val="00431068"/>
    <w:rsid w:val="004331CC"/>
    <w:rsid w:val="00435993"/>
    <w:rsid w:val="004363FE"/>
    <w:rsid w:val="004409D1"/>
    <w:rsid w:val="00442298"/>
    <w:rsid w:val="004422B2"/>
    <w:rsid w:val="00442483"/>
    <w:rsid w:val="0044260C"/>
    <w:rsid w:val="00442949"/>
    <w:rsid w:val="00442FF7"/>
    <w:rsid w:val="004437AD"/>
    <w:rsid w:val="00446D17"/>
    <w:rsid w:val="00446FC0"/>
    <w:rsid w:val="00450CD5"/>
    <w:rsid w:val="004511ED"/>
    <w:rsid w:val="004549BE"/>
    <w:rsid w:val="00455CE6"/>
    <w:rsid w:val="00456DEF"/>
    <w:rsid w:val="00457C50"/>
    <w:rsid w:val="00461DE0"/>
    <w:rsid w:val="004724FD"/>
    <w:rsid w:val="00474E6D"/>
    <w:rsid w:val="00475D95"/>
    <w:rsid w:val="0047755C"/>
    <w:rsid w:val="00481E37"/>
    <w:rsid w:val="004821A0"/>
    <w:rsid w:val="0048258A"/>
    <w:rsid w:val="0048411F"/>
    <w:rsid w:val="00484C48"/>
    <w:rsid w:val="00484E7C"/>
    <w:rsid w:val="00487761"/>
    <w:rsid w:val="004908AC"/>
    <w:rsid w:val="00490AC6"/>
    <w:rsid w:val="00492B01"/>
    <w:rsid w:val="00492F8F"/>
    <w:rsid w:val="00494BB4"/>
    <w:rsid w:val="00495001"/>
    <w:rsid w:val="004A12B1"/>
    <w:rsid w:val="004A4B54"/>
    <w:rsid w:val="004A4B99"/>
    <w:rsid w:val="004A6E18"/>
    <w:rsid w:val="004A7575"/>
    <w:rsid w:val="004B1BBD"/>
    <w:rsid w:val="004B1C3B"/>
    <w:rsid w:val="004B218B"/>
    <w:rsid w:val="004B5859"/>
    <w:rsid w:val="004B6754"/>
    <w:rsid w:val="004B6D82"/>
    <w:rsid w:val="004B705D"/>
    <w:rsid w:val="004C046A"/>
    <w:rsid w:val="004C058B"/>
    <w:rsid w:val="004C151E"/>
    <w:rsid w:val="004C1584"/>
    <w:rsid w:val="004C1E35"/>
    <w:rsid w:val="004C1EBB"/>
    <w:rsid w:val="004C232F"/>
    <w:rsid w:val="004C3B2D"/>
    <w:rsid w:val="004C5B9F"/>
    <w:rsid w:val="004C719C"/>
    <w:rsid w:val="004D5907"/>
    <w:rsid w:val="004D5EA6"/>
    <w:rsid w:val="004D6BD0"/>
    <w:rsid w:val="004E1996"/>
    <w:rsid w:val="004E1B81"/>
    <w:rsid w:val="004E1C5B"/>
    <w:rsid w:val="004E2645"/>
    <w:rsid w:val="004E27AC"/>
    <w:rsid w:val="004E2935"/>
    <w:rsid w:val="004E5CFB"/>
    <w:rsid w:val="004F224A"/>
    <w:rsid w:val="004F6BCD"/>
    <w:rsid w:val="004F7232"/>
    <w:rsid w:val="004F7F7E"/>
    <w:rsid w:val="00501CD7"/>
    <w:rsid w:val="00503B81"/>
    <w:rsid w:val="00503DD9"/>
    <w:rsid w:val="00504D87"/>
    <w:rsid w:val="00505596"/>
    <w:rsid w:val="00505605"/>
    <w:rsid w:val="00505CE7"/>
    <w:rsid w:val="005068E1"/>
    <w:rsid w:val="00507F2C"/>
    <w:rsid w:val="00510165"/>
    <w:rsid w:val="00510375"/>
    <w:rsid w:val="0051320A"/>
    <w:rsid w:val="00515B80"/>
    <w:rsid w:val="00515FA0"/>
    <w:rsid w:val="00516901"/>
    <w:rsid w:val="005206CB"/>
    <w:rsid w:val="00521B2B"/>
    <w:rsid w:val="0052249D"/>
    <w:rsid w:val="00524823"/>
    <w:rsid w:val="00524A73"/>
    <w:rsid w:val="00525193"/>
    <w:rsid w:val="0052642A"/>
    <w:rsid w:val="0053155D"/>
    <w:rsid w:val="00535B50"/>
    <w:rsid w:val="00542937"/>
    <w:rsid w:val="005502CC"/>
    <w:rsid w:val="00550825"/>
    <w:rsid w:val="005519CB"/>
    <w:rsid w:val="0055291E"/>
    <w:rsid w:val="005545F3"/>
    <w:rsid w:val="00554677"/>
    <w:rsid w:val="00556A70"/>
    <w:rsid w:val="005603E3"/>
    <w:rsid w:val="00561591"/>
    <w:rsid w:val="0056214E"/>
    <w:rsid w:val="005648F1"/>
    <w:rsid w:val="00565B4D"/>
    <w:rsid w:val="00573445"/>
    <w:rsid w:val="00575DD5"/>
    <w:rsid w:val="005763FC"/>
    <w:rsid w:val="00581414"/>
    <w:rsid w:val="00581C0E"/>
    <w:rsid w:val="00582BA3"/>
    <w:rsid w:val="00582CAB"/>
    <w:rsid w:val="00584978"/>
    <w:rsid w:val="00584CEB"/>
    <w:rsid w:val="00591AD8"/>
    <w:rsid w:val="00591BAF"/>
    <w:rsid w:val="0059273C"/>
    <w:rsid w:val="00593E81"/>
    <w:rsid w:val="005940D0"/>
    <w:rsid w:val="005956D7"/>
    <w:rsid w:val="005A041D"/>
    <w:rsid w:val="005A1E8A"/>
    <w:rsid w:val="005A2187"/>
    <w:rsid w:val="005A4207"/>
    <w:rsid w:val="005A5376"/>
    <w:rsid w:val="005A78DF"/>
    <w:rsid w:val="005B31C5"/>
    <w:rsid w:val="005B461F"/>
    <w:rsid w:val="005B608D"/>
    <w:rsid w:val="005B7A75"/>
    <w:rsid w:val="005C012D"/>
    <w:rsid w:val="005C0167"/>
    <w:rsid w:val="005C578C"/>
    <w:rsid w:val="005D0F12"/>
    <w:rsid w:val="005D18D2"/>
    <w:rsid w:val="005D1F01"/>
    <w:rsid w:val="005D29CC"/>
    <w:rsid w:val="005D33EA"/>
    <w:rsid w:val="005D53F3"/>
    <w:rsid w:val="005E1427"/>
    <w:rsid w:val="005E1617"/>
    <w:rsid w:val="005E2457"/>
    <w:rsid w:val="005E3BC1"/>
    <w:rsid w:val="005E5F4D"/>
    <w:rsid w:val="005F06CE"/>
    <w:rsid w:val="005F1449"/>
    <w:rsid w:val="005F1554"/>
    <w:rsid w:val="005F6EF5"/>
    <w:rsid w:val="00607CE3"/>
    <w:rsid w:val="00607E5F"/>
    <w:rsid w:val="00607FFC"/>
    <w:rsid w:val="006131B7"/>
    <w:rsid w:val="00613AFE"/>
    <w:rsid w:val="0061531A"/>
    <w:rsid w:val="006167A6"/>
    <w:rsid w:val="006255E4"/>
    <w:rsid w:val="006271EB"/>
    <w:rsid w:val="00631F52"/>
    <w:rsid w:val="00632218"/>
    <w:rsid w:val="00633DB7"/>
    <w:rsid w:val="00633E67"/>
    <w:rsid w:val="0063496B"/>
    <w:rsid w:val="00640C01"/>
    <w:rsid w:val="006415D5"/>
    <w:rsid w:val="006425B9"/>
    <w:rsid w:val="00642AEB"/>
    <w:rsid w:val="00642FF2"/>
    <w:rsid w:val="00643F19"/>
    <w:rsid w:val="0064679D"/>
    <w:rsid w:val="00646AAD"/>
    <w:rsid w:val="00647675"/>
    <w:rsid w:val="006476B5"/>
    <w:rsid w:val="00650FD7"/>
    <w:rsid w:val="006526FA"/>
    <w:rsid w:val="006529BE"/>
    <w:rsid w:val="00652C1C"/>
    <w:rsid w:val="0065307D"/>
    <w:rsid w:val="006538BE"/>
    <w:rsid w:val="006549D2"/>
    <w:rsid w:val="00654D8B"/>
    <w:rsid w:val="00655DE5"/>
    <w:rsid w:val="006578CC"/>
    <w:rsid w:val="00660C36"/>
    <w:rsid w:val="00661D9F"/>
    <w:rsid w:val="0066241E"/>
    <w:rsid w:val="00662D7E"/>
    <w:rsid w:val="00662FF9"/>
    <w:rsid w:val="00663A52"/>
    <w:rsid w:val="00672D1B"/>
    <w:rsid w:val="00676C46"/>
    <w:rsid w:val="006806FD"/>
    <w:rsid w:val="00680F14"/>
    <w:rsid w:val="006810BF"/>
    <w:rsid w:val="00681A4C"/>
    <w:rsid w:val="00683D06"/>
    <w:rsid w:val="00683F6F"/>
    <w:rsid w:val="00691A18"/>
    <w:rsid w:val="0069407B"/>
    <w:rsid w:val="00694ED9"/>
    <w:rsid w:val="006A1209"/>
    <w:rsid w:val="006A2A7B"/>
    <w:rsid w:val="006A2D50"/>
    <w:rsid w:val="006A42F2"/>
    <w:rsid w:val="006A455D"/>
    <w:rsid w:val="006A4E1D"/>
    <w:rsid w:val="006A622D"/>
    <w:rsid w:val="006B0A8F"/>
    <w:rsid w:val="006B0F44"/>
    <w:rsid w:val="006B1F07"/>
    <w:rsid w:val="006C09D1"/>
    <w:rsid w:val="006C4F4A"/>
    <w:rsid w:val="006C6E1F"/>
    <w:rsid w:val="006D0380"/>
    <w:rsid w:val="006D0902"/>
    <w:rsid w:val="006D1AFF"/>
    <w:rsid w:val="006D33C1"/>
    <w:rsid w:val="006D4D56"/>
    <w:rsid w:val="006D5A17"/>
    <w:rsid w:val="006D5AC2"/>
    <w:rsid w:val="006D65B9"/>
    <w:rsid w:val="006D7318"/>
    <w:rsid w:val="006D7445"/>
    <w:rsid w:val="006E1350"/>
    <w:rsid w:val="006E677B"/>
    <w:rsid w:val="006E68BB"/>
    <w:rsid w:val="006E73F8"/>
    <w:rsid w:val="006F0A43"/>
    <w:rsid w:val="006F2013"/>
    <w:rsid w:val="006F3CD4"/>
    <w:rsid w:val="006F5A19"/>
    <w:rsid w:val="006F63A1"/>
    <w:rsid w:val="006F6ABA"/>
    <w:rsid w:val="006F7B49"/>
    <w:rsid w:val="00700617"/>
    <w:rsid w:val="007016F2"/>
    <w:rsid w:val="00702EF5"/>
    <w:rsid w:val="00704DA3"/>
    <w:rsid w:val="00705379"/>
    <w:rsid w:val="007065B8"/>
    <w:rsid w:val="007074FD"/>
    <w:rsid w:val="007102CF"/>
    <w:rsid w:val="00713458"/>
    <w:rsid w:val="00713B79"/>
    <w:rsid w:val="00713E97"/>
    <w:rsid w:val="00717175"/>
    <w:rsid w:val="00717EC5"/>
    <w:rsid w:val="0072050A"/>
    <w:rsid w:val="007217C7"/>
    <w:rsid w:val="00721FB7"/>
    <w:rsid w:val="007222AB"/>
    <w:rsid w:val="007224C6"/>
    <w:rsid w:val="00723F94"/>
    <w:rsid w:val="007278A1"/>
    <w:rsid w:val="00727C83"/>
    <w:rsid w:val="00730A3B"/>
    <w:rsid w:val="00730C2B"/>
    <w:rsid w:val="00730FF4"/>
    <w:rsid w:val="007331A3"/>
    <w:rsid w:val="007356DC"/>
    <w:rsid w:val="00741006"/>
    <w:rsid w:val="00741463"/>
    <w:rsid w:val="00745807"/>
    <w:rsid w:val="00747E2C"/>
    <w:rsid w:val="00750B7B"/>
    <w:rsid w:val="007532AE"/>
    <w:rsid w:val="00753549"/>
    <w:rsid w:val="00753FCD"/>
    <w:rsid w:val="00756808"/>
    <w:rsid w:val="00757681"/>
    <w:rsid w:val="00760301"/>
    <w:rsid w:val="00761DF1"/>
    <w:rsid w:val="00762317"/>
    <w:rsid w:val="00765968"/>
    <w:rsid w:val="00766F1D"/>
    <w:rsid w:val="00770F29"/>
    <w:rsid w:val="007712AA"/>
    <w:rsid w:val="007725AB"/>
    <w:rsid w:val="00775AD6"/>
    <w:rsid w:val="00775FC4"/>
    <w:rsid w:val="0077615B"/>
    <w:rsid w:val="00777E77"/>
    <w:rsid w:val="007809A9"/>
    <w:rsid w:val="00783195"/>
    <w:rsid w:val="007835D2"/>
    <w:rsid w:val="00792A72"/>
    <w:rsid w:val="007953F2"/>
    <w:rsid w:val="007A1EAF"/>
    <w:rsid w:val="007A3E0E"/>
    <w:rsid w:val="007A450D"/>
    <w:rsid w:val="007A76FF"/>
    <w:rsid w:val="007B3F9F"/>
    <w:rsid w:val="007B4029"/>
    <w:rsid w:val="007B4B24"/>
    <w:rsid w:val="007B5B39"/>
    <w:rsid w:val="007B782B"/>
    <w:rsid w:val="007C0E88"/>
    <w:rsid w:val="007C2DC4"/>
    <w:rsid w:val="007C3EBD"/>
    <w:rsid w:val="007C52B5"/>
    <w:rsid w:val="007C5D36"/>
    <w:rsid w:val="007C6D76"/>
    <w:rsid w:val="007C73A2"/>
    <w:rsid w:val="007D2132"/>
    <w:rsid w:val="007D28F1"/>
    <w:rsid w:val="007D2F87"/>
    <w:rsid w:val="007D610B"/>
    <w:rsid w:val="007D7D73"/>
    <w:rsid w:val="007E7070"/>
    <w:rsid w:val="007F1335"/>
    <w:rsid w:val="007F154D"/>
    <w:rsid w:val="007F25E8"/>
    <w:rsid w:val="007F368C"/>
    <w:rsid w:val="007F494F"/>
    <w:rsid w:val="007F5399"/>
    <w:rsid w:val="007F5CA5"/>
    <w:rsid w:val="007F71A2"/>
    <w:rsid w:val="007F7FA1"/>
    <w:rsid w:val="00802634"/>
    <w:rsid w:val="008035EC"/>
    <w:rsid w:val="00806A5C"/>
    <w:rsid w:val="00806DD0"/>
    <w:rsid w:val="008075E2"/>
    <w:rsid w:val="00811BA8"/>
    <w:rsid w:val="00811FF6"/>
    <w:rsid w:val="00814E64"/>
    <w:rsid w:val="00815EF6"/>
    <w:rsid w:val="00816BA6"/>
    <w:rsid w:val="00817DD1"/>
    <w:rsid w:val="00820979"/>
    <w:rsid w:val="00821346"/>
    <w:rsid w:val="008214DE"/>
    <w:rsid w:val="00825C5F"/>
    <w:rsid w:val="00827973"/>
    <w:rsid w:val="008306F5"/>
    <w:rsid w:val="00833295"/>
    <w:rsid w:val="00835162"/>
    <w:rsid w:val="00835E34"/>
    <w:rsid w:val="008369A7"/>
    <w:rsid w:val="00837507"/>
    <w:rsid w:val="0084136B"/>
    <w:rsid w:val="0084161B"/>
    <w:rsid w:val="0084256A"/>
    <w:rsid w:val="00843C84"/>
    <w:rsid w:val="00844B12"/>
    <w:rsid w:val="00845ED4"/>
    <w:rsid w:val="00846CCF"/>
    <w:rsid w:val="00851464"/>
    <w:rsid w:val="00851759"/>
    <w:rsid w:val="008546A1"/>
    <w:rsid w:val="00855173"/>
    <w:rsid w:val="00855896"/>
    <w:rsid w:val="00860303"/>
    <w:rsid w:val="00860D42"/>
    <w:rsid w:val="008630F7"/>
    <w:rsid w:val="00864678"/>
    <w:rsid w:val="00865FAD"/>
    <w:rsid w:val="00866FBC"/>
    <w:rsid w:val="00870472"/>
    <w:rsid w:val="008747F7"/>
    <w:rsid w:val="008752BE"/>
    <w:rsid w:val="0087700E"/>
    <w:rsid w:val="00877C22"/>
    <w:rsid w:val="008801EF"/>
    <w:rsid w:val="008804D1"/>
    <w:rsid w:val="00881059"/>
    <w:rsid w:val="00882A02"/>
    <w:rsid w:val="00882E3C"/>
    <w:rsid w:val="00883865"/>
    <w:rsid w:val="008847BE"/>
    <w:rsid w:val="00890E95"/>
    <w:rsid w:val="00891DC4"/>
    <w:rsid w:val="0089400B"/>
    <w:rsid w:val="008970C5"/>
    <w:rsid w:val="008A05AA"/>
    <w:rsid w:val="008A32C6"/>
    <w:rsid w:val="008A4049"/>
    <w:rsid w:val="008A58AB"/>
    <w:rsid w:val="008A6654"/>
    <w:rsid w:val="008B1404"/>
    <w:rsid w:val="008B1806"/>
    <w:rsid w:val="008B1E72"/>
    <w:rsid w:val="008B22AE"/>
    <w:rsid w:val="008B52CF"/>
    <w:rsid w:val="008B798C"/>
    <w:rsid w:val="008C001B"/>
    <w:rsid w:val="008C0CEB"/>
    <w:rsid w:val="008C32FE"/>
    <w:rsid w:val="008C364B"/>
    <w:rsid w:val="008C379E"/>
    <w:rsid w:val="008C3A2D"/>
    <w:rsid w:val="008C434B"/>
    <w:rsid w:val="008C5D05"/>
    <w:rsid w:val="008D0903"/>
    <w:rsid w:val="008D1EC4"/>
    <w:rsid w:val="008D458D"/>
    <w:rsid w:val="008D47F5"/>
    <w:rsid w:val="008D6EB7"/>
    <w:rsid w:val="008E0236"/>
    <w:rsid w:val="008E06F2"/>
    <w:rsid w:val="008E10FB"/>
    <w:rsid w:val="008E281D"/>
    <w:rsid w:val="008E32DD"/>
    <w:rsid w:val="008E4529"/>
    <w:rsid w:val="008E4761"/>
    <w:rsid w:val="008E4869"/>
    <w:rsid w:val="008E698D"/>
    <w:rsid w:val="008E7A8C"/>
    <w:rsid w:val="008F16D2"/>
    <w:rsid w:val="008F1D73"/>
    <w:rsid w:val="008F231E"/>
    <w:rsid w:val="008F33D5"/>
    <w:rsid w:val="008F3AA0"/>
    <w:rsid w:val="008F7A59"/>
    <w:rsid w:val="00901C74"/>
    <w:rsid w:val="0090399E"/>
    <w:rsid w:val="0090442C"/>
    <w:rsid w:val="00904B1F"/>
    <w:rsid w:val="00904F53"/>
    <w:rsid w:val="0090717B"/>
    <w:rsid w:val="00913DDB"/>
    <w:rsid w:val="009148A5"/>
    <w:rsid w:val="00920815"/>
    <w:rsid w:val="009215FE"/>
    <w:rsid w:val="0092206C"/>
    <w:rsid w:val="009227A3"/>
    <w:rsid w:val="009232E7"/>
    <w:rsid w:val="00923A65"/>
    <w:rsid w:val="0092432D"/>
    <w:rsid w:val="00924FD4"/>
    <w:rsid w:val="009268C8"/>
    <w:rsid w:val="00927573"/>
    <w:rsid w:val="009279AC"/>
    <w:rsid w:val="00927D89"/>
    <w:rsid w:val="00933968"/>
    <w:rsid w:val="00940650"/>
    <w:rsid w:val="00943AEE"/>
    <w:rsid w:val="0094469C"/>
    <w:rsid w:val="00944C81"/>
    <w:rsid w:val="00944E28"/>
    <w:rsid w:val="00946FDD"/>
    <w:rsid w:val="0094727E"/>
    <w:rsid w:val="00950FD1"/>
    <w:rsid w:val="009515FB"/>
    <w:rsid w:val="00956B2D"/>
    <w:rsid w:val="009578AD"/>
    <w:rsid w:val="00962844"/>
    <w:rsid w:val="009634E1"/>
    <w:rsid w:val="009638AB"/>
    <w:rsid w:val="00964B5B"/>
    <w:rsid w:val="00966518"/>
    <w:rsid w:val="009679D1"/>
    <w:rsid w:val="00970267"/>
    <w:rsid w:val="00971092"/>
    <w:rsid w:val="00971164"/>
    <w:rsid w:val="0097123D"/>
    <w:rsid w:val="0097146C"/>
    <w:rsid w:val="00975C4F"/>
    <w:rsid w:val="00976493"/>
    <w:rsid w:val="009804BB"/>
    <w:rsid w:val="00983123"/>
    <w:rsid w:val="0098427E"/>
    <w:rsid w:val="0098537B"/>
    <w:rsid w:val="009858D4"/>
    <w:rsid w:val="00986407"/>
    <w:rsid w:val="009870CB"/>
    <w:rsid w:val="0098737E"/>
    <w:rsid w:val="00990055"/>
    <w:rsid w:val="00990DB8"/>
    <w:rsid w:val="00995C62"/>
    <w:rsid w:val="009A4C39"/>
    <w:rsid w:val="009A5466"/>
    <w:rsid w:val="009B0B1C"/>
    <w:rsid w:val="009B2DC6"/>
    <w:rsid w:val="009B658C"/>
    <w:rsid w:val="009C13FB"/>
    <w:rsid w:val="009C3C03"/>
    <w:rsid w:val="009C4207"/>
    <w:rsid w:val="009C44B3"/>
    <w:rsid w:val="009C533B"/>
    <w:rsid w:val="009C5792"/>
    <w:rsid w:val="009C6EC7"/>
    <w:rsid w:val="009D2EFC"/>
    <w:rsid w:val="009D41F8"/>
    <w:rsid w:val="009D4280"/>
    <w:rsid w:val="009D45AD"/>
    <w:rsid w:val="009D649A"/>
    <w:rsid w:val="009D7E65"/>
    <w:rsid w:val="009E063B"/>
    <w:rsid w:val="009E0A4D"/>
    <w:rsid w:val="009E1743"/>
    <w:rsid w:val="009F2EEF"/>
    <w:rsid w:val="009F39C0"/>
    <w:rsid w:val="009F3F5C"/>
    <w:rsid w:val="009F7030"/>
    <w:rsid w:val="00A00727"/>
    <w:rsid w:val="00A02DF2"/>
    <w:rsid w:val="00A03A99"/>
    <w:rsid w:val="00A04A96"/>
    <w:rsid w:val="00A07C2A"/>
    <w:rsid w:val="00A1425C"/>
    <w:rsid w:val="00A142AC"/>
    <w:rsid w:val="00A1556F"/>
    <w:rsid w:val="00A169CE"/>
    <w:rsid w:val="00A16B4B"/>
    <w:rsid w:val="00A21EB9"/>
    <w:rsid w:val="00A317BA"/>
    <w:rsid w:val="00A33D89"/>
    <w:rsid w:val="00A36A74"/>
    <w:rsid w:val="00A41EDA"/>
    <w:rsid w:val="00A42548"/>
    <w:rsid w:val="00A42A6C"/>
    <w:rsid w:val="00A472D7"/>
    <w:rsid w:val="00A47CA2"/>
    <w:rsid w:val="00A47DDC"/>
    <w:rsid w:val="00A51776"/>
    <w:rsid w:val="00A52044"/>
    <w:rsid w:val="00A60CCB"/>
    <w:rsid w:val="00A626E9"/>
    <w:rsid w:val="00A630F5"/>
    <w:rsid w:val="00A639C9"/>
    <w:rsid w:val="00A63CEC"/>
    <w:rsid w:val="00A7017F"/>
    <w:rsid w:val="00A7061A"/>
    <w:rsid w:val="00A72DA8"/>
    <w:rsid w:val="00A730F7"/>
    <w:rsid w:val="00A75697"/>
    <w:rsid w:val="00A769F1"/>
    <w:rsid w:val="00A80904"/>
    <w:rsid w:val="00A82A54"/>
    <w:rsid w:val="00A844FA"/>
    <w:rsid w:val="00A84E8E"/>
    <w:rsid w:val="00A87603"/>
    <w:rsid w:val="00A91373"/>
    <w:rsid w:val="00A91DDE"/>
    <w:rsid w:val="00A91F9F"/>
    <w:rsid w:val="00A92A2B"/>
    <w:rsid w:val="00A96045"/>
    <w:rsid w:val="00A96305"/>
    <w:rsid w:val="00AA18C1"/>
    <w:rsid w:val="00AA47D0"/>
    <w:rsid w:val="00AA5C76"/>
    <w:rsid w:val="00AA7CCC"/>
    <w:rsid w:val="00AB022C"/>
    <w:rsid w:val="00AB0A20"/>
    <w:rsid w:val="00AB317E"/>
    <w:rsid w:val="00AB3C77"/>
    <w:rsid w:val="00AB411D"/>
    <w:rsid w:val="00AC06D5"/>
    <w:rsid w:val="00AC088A"/>
    <w:rsid w:val="00AC1EC8"/>
    <w:rsid w:val="00AC47F2"/>
    <w:rsid w:val="00AC695C"/>
    <w:rsid w:val="00AC69EE"/>
    <w:rsid w:val="00AD0423"/>
    <w:rsid w:val="00AD314E"/>
    <w:rsid w:val="00AD7783"/>
    <w:rsid w:val="00AE2585"/>
    <w:rsid w:val="00AE6328"/>
    <w:rsid w:val="00AF07BB"/>
    <w:rsid w:val="00AF0966"/>
    <w:rsid w:val="00AF0BAD"/>
    <w:rsid w:val="00AF1A46"/>
    <w:rsid w:val="00AF37B4"/>
    <w:rsid w:val="00AF5140"/>
    <w:rsid w:val="00AF5ADF"/>
    <w:rsid w:val="00B0042D"/>
    <w:rsid w:val="00B0213A"/>
    <w:rsid w:val="00B02362"/>
    <w:rsid w:val="00B025A2"/>
    <w:rsid w:val="00B02E3F"/>
    <w:rsid w:val="00B04723"/>
    <w:rsid w:val="00B065F8"/>
    <w:rsid w:val="00B067DA"/>
    <w:rsid w:val="00B1281D"/>
    <w:rsid w:val="00B13B61"/>
    <w:rsid w:val="00B1513C"/>
    <w:rsid w:val="00B16578"/>
    <w:rsid w:val="00B16D5F"/>
    <w:rsid w:val="00B21109"/>
    <w:rsid w:val="00B2430A"/>
    <w:rsid w:val="00B25E02"/>
    <w:rsid w:val="00B308E1"/>
    <w:rsid w:val="00B311EA"/>
    <w:rsid w:val="00B337D2"/>
    <w:rsid w:val="00B3522E"/>
    <w:rsid w:val="00B37B50"/>
    <w:rsid w:val="00B417C2"/>
    <w:rsid w:val="00B41955"/>
    <w:rsid w:val="00B41F40"/>
    <w:rsid w:val="00B43039"/>
    <w:rsid w:val="00B43093"/>
    <w:rsid w:val="00B45A71"/>
    <w:rsid w:val="00B464DE"/>
    <w:rsid w:val="00B46747"/>
    <w:rsid w:val="00B500E2"/>
    <w:rsid w:val="00B53F27"/>
    <w:rsid w:val="00B57141"/>
    <w:rsid w:val="00B60DBA"/>
    <w:rsid w:val="00B65208"/>
    <w:rsid w:val="00B66DF5"/>
    <w:rsid w:val="00B66F89"/>
    <w:rsid w:val="00B6761A"/>
    <w:rsid w:val="00B73B81"/>
    <w:rsid w:val="00B847BD"/>
    <w:rsid w:val="00B86A25"/>
    <w:rsid w:val="00B90641"/>
    <w:rsid w:val="00B91521"/>
    <w:rsid w:val="00B93176"/>
    <w:rsid w:val="00B9341A"/>
    <w:rsid w:val="00B9419B"/>
    <w:rsid w:val="00B95C8F"/>
    <w:rsid w:val="00B96290"/>
    <w:rsid w:val="00B96C5E"/>
    <w:rsid w:val="00B96E99"/>
    <w:rsid w:val="00BA18D5"/>
    <w:rsid w:val="00BA1D52"/>
    <w:rsid w:val="00BA2071"/>
    <w:rsid w:val="00BB06C2"/>
    <w:rsid w:val="00BB0A8B"/>
    <w:rsid w:val="00BB0CA1"/>
    <w:rsid w:val="00BB1AA0"/>
    <w:rsid w:val="00BB1BF8"/>
    <w:rsid w:val="00BB325D"/>
    <w:rsid w:val="00BB43E0"/>
    <w:rsid w:val="00BB5FEE"/>
    <w:rsid w:val="00BB64BD"/>
    <w:rsid w:val="00BC1229"/>
    <w:rsid w:val="00BC4922"/>
    <w:rsid w:val="00BC5D55"/>
    <w:rsid w:val="00BC732D"/>
    <w:rsid w:val="00BD4F63"/>
    <w:rsid w:val="00BE1B98"/>
    <w:rsid w:val="00BE2403"/>
    <w:rsid w:val="00BE2D7B"/>
    <w:rsid w:val="00BE5158"/>
    <w:rsid w:val="00BE5BD8"/>
    <w:rsid w:val="00BE78A9"/>
    <w:rsid w:val="00BF2DA2"/>
    <w:rsid w:val="00BF401C"/>
    <w:rsid w:val="00BF534C"/>
    <w:rsid w:val="00BF557D"/>
    <w:rsid w:val="00BF56EA"/>
    <w:rsid w:val="00BF6F3D"/>
    <w:rsid w:val="00BF7CBE"/>
    <w:rsid w:val="00C03ED9"/>
    <w:rsid w:val="00C05C81"/>
    <w:rsid w:val="00C076B8"/>
    <w:rsid w:val="00C07935"/>
    <w:rsid w:val="00C10650"/>
    <w:rsid w:val="00C10983"/>
    <w:rsid w:val="00C17010"/>
    <w:rsid w:val="00C17AC5"/>
    <w:rsid w:val="00C17E23"/>
    <w:rsid w:val="00C3701A"/>
    <w:rsid w:val="00C41CA4"/>
    <w:rsid w:val="00C42C16"/>
    <w:rsid w:val="00C43A6A"/>
    <w:rsid w:val="00C44D6A"/>
    <w:rsid w:val="00C44FD4"/>
    <w:rsid w:val="00C45C04"/>
    <w:rsid w:val="00C465FE"/>
    <w:rsid w:val="00C503A5"/>
    <w:rsid w:val="00C50968"/>
    <w:rsid w:val="00C50AF6"/>
    <w:rsid w:val="00C5156D"/>
    <w:rsid w:val="00C54B56"/>
    <w:rsid w:val="00C61461"/>
    <w:rsid w:val="00C64BF9"/>
    <w:rsid w:val="00C663D6"/>
    <w:rsid w:val="00C66874"/>
    <w:rsid w:val="00C7602E"/>
    <w:rsid w:val="00C76188"/>
    <w:rsid w:val="00C765AC"/>
    <w:rsid w:val="00C7684A"/>
    <w:rsid w:val="00C77ACF"/>
    <w:rsid w:val="00C811D0"/>
    <w:rsid w:val="00C84B56"/>
    <w:rsid w:val="00C869BC"/>
    <w:rsid w:val="00C87098"/>
    <w:rsid w:val="00C904E0"/>
    <w:rsid w:val="00C92C3C"/>
    <w:rsid w:val="00C936BA"/>
    <w:rsid w:val="00C9554C"/>
    <w:rsid w:val="00C96040"/>
    <w:rsid w:val="00CA18DE"/>
    <w:rsid w:val="00CA5B1D"/>
    <w:rsid w:val="00CB128B"/>
    <w:rsid w:val="00CB24D9"/>
    <w:rsid w:val="00CB2A06"/>
    <w:rsid w:val="00CB3AB3"/>
    <w:rsid w:val="00CB5B15"/>
    <w:rsid w:val="00CB5B1C"/>
    <w:rsid w:val="00CC32F0"/>
    <w:rsid w:val="00CC3A6B"/>
    <w:rsid w:val="00CC4111"/>
    <w:rsid w:val="00CC65F5"/>
    <w:rsid w:val="00CC6897"/>
    <w:rsid w:val="00CD3C82"/>
    <w:rsid w:val="00CD7823"/>
    <w:rsid w:val="00CD7BD9"/>
    <w:rsid w:val="00CE0E75"/>
    <w:rsid w:val="00CE2CDF"/>
    <w:rsid w:val="00CE2DF0"/>
    <w:rsid w:val="00CF0722"/>
    <w:rsid w:val="00CF444A"/>
    <w:rsid w:val="00CF49C9"/>
    <w:rsid w:val="00CF531A"/>
    <w:rsid w:val="00CF6523"/>
    <w:rsid w:val="00CF69B1"/>
    <w:rsid w:val="00D051C7"/>
    <w:rsid w:val="00D05358"/>
    <w:rsid w:val="00D07C5D"/>
    <w:rsid w:val="00D103D7"/>
    <w:rsid w:val="00D10A66"/>
    <w:rsid w:val="00D11EA3"/>
    <w:rsid w:val="00D14A14"/>
    <w:rsid w:val="00D14D9D"/>
    <w:rsid w:val="00D14ED3"/>
    <w:rsid w:val="00D16DE5"/>
    <w:rsid w:val="00D17956"/>
    <w:rsid w:val="00D204A2"/>
    <w:rsid w:val="00D21195"/>
    <w:rsid w:val="00D2139B"/>
    <w:rsid w:val="00D2228E"/>
    <w:rsid w:val="00D237B3"/>
    <w:rsid w:val="00D24B62"/>
    <w:rsid w:val="00D24CF2"/>
    <w:rsid w:val="00D25EEF"/>
    <w:rsid w:val="00D30D9C"/>
    <w:rsid w:val="00D31F03"/>
    <w:rsid w:val="00D34F26"/>
    <w:rsid w:val="00D4260D"/>
    <w:rsid w:val="00D42B70"/>
    <w:rsid w:val="00D454D6"/>
    <w:rsid w:val="00D53971"/>
    <w:rsid w:val="00D53E54"/>
    <w:rsid w:val="00D54ECB"/>
    <w:rsid w:val="00D5688E"/>
    <w:rsid w:val="00D625D3"/>
    <w:rsid w:val="00D65018"/>
    <w:rsid w:val="00D65A49"/>
    <w:rsid w:val="00D72C66"/>
    <w:rsid w:val="00D74CBE"/>
    <w:rsid w:val="00D7526A"/>
    <w:rsid w:val="00D75ABB"/>
    <w:rsid w:val="00D77950"/>
    <w:rsid w:val="00D8048F"/>
    <w:rsid w:val="00D81ACF"/>
    <w:rsid w:val="00D83359"/>
    <w:rsid w:val="00D842AC"/>
    <w:rsid w:val="00D8580D"/>
    <w:rsid w:val="00D85927"/>
    <w:rsid w:val="00D863D5"/>
    <w:rsid w:val="00D878FD"/>
    <w:rsid w:val="00D92D22"/>
    <w:rsid w:val="00D93B46"/>
    <w:rsid w:val="00D973AE"/>
    <w:rsid w:val="00D97736"/>
    <w:rsid w:val="00DA1CC0"/>
    <w:rsid w:val="00DA1FBB"/>
    <w:rsid w:val="00DA4380"/>
    <w:rsid w:val="00DA650E"/>
    <w:rsid w:val="00DA6841"/>
    <w:rsid w:val="00DA6F7C"/>
    <w:rsid w:val="00DB0D91"/>
    <w:rsid w:val="00DB17E5"/>
    <w:rsid w:val="00DB398C"/>
    <w:rsid w:val="00DC05B0"/>
    <w:rsid w:val="00DC3998"/>
    <w:rsid w:val="00DC5BFB"/>
    <w:rsid w:val="00DD4A34"/>
    <w:rsid w:val="00DD7329"/>
    <w:rsid w:val="00DE10E0"/>
    <w:rsid w:val="00DE24FC"/>
    <w:rsid w:val="00DE3090"/>
    <w:rsid w:val="00DE31DF"/>
    <w:rsid w:val="00DE362A"/>
    <w:rsid w:val="00DF5854"/>
    <w:rsid w:val="00DF589F"/>
    <w:rsid w:val="00E0068D"/>
    <w:rsid w:val="00E03C03"/>
    <w:rsid w:val="00E058C8"/>
    <w:rsid w:val="00E06230"/>
    <w:rsid w:val="00E06B84"/>
    <w:rsid w:val="00E06BE2"/>
    <w:rsid w:val="00E1224E"/>
    <w:rsid w:val="00E127BD"/>
    <w:rsid w:val="00E15B58"/>
    <w:rsid w:val="00E17679"/>
    <w:rsid w:val="00E24812"/>
    <w:rsid w:val="00E264F7"/>
    <w:rsid w:val="00E31F3D"/>
    <w:rsid w:val="00E34DC6"/>
    <w:rsid w:val="00E43D74"/>
    <w:rsid w:val="00E513E8"/>
    <w:rsid w:val="00E53B00"/>
    <w:rsid w:val="00E56058"/>
    <w:rsid w:val="00E57641"/>
    <w:rsid w:val="00E608FA"/>
    <w:rsid w:val="00E67995"/>
    <w:rsid w:val="00E679F9"/>
    <w:rsid w:val="00E70F4B"/>
    <w:rsid w:val="00E72D1B"/>
    <w:rsid w:val="00E7456F"/>
    <w:rsid w:val="00E74A8D"/>
    <w:rsid w:val="00E8020E"/>
    <w:rsid w:val="00E82621"/>
    <w:rsid w:val="00E840B6"/>
    <w:rsid w:val="00E84EEA"/>
    <w:rsid w:val="00E84F63"/>
    <w:rsid w:val="00E85B4C"/>
    <w:rsid w:val="00E92A44"/>
    <w:rsid w:val="00E9301E"/>
    <w:rsid w:val="00E973FE"/>
    <w:rsid w:val="00EA07A6"/>
    <w:rsid w:val="00EA18F0"/>
    <w:rsid w:val="00EA2521"/>
    <w:rsid w:val="00EA4CFF"/>
    <w:rsid w:val="00EA7323"/>
    <w:rsid w:val="00EA7F49"/>
    <w:rsid w:val="00EB027F"/>
    <w:rsid w:val="00EB1619"/>
    <w:rsid w:val="00EB469F"/>
    <w:rsid w:val="00EB5824"/>
    <w:rsid w:val="00EB724C"/>
    <w:rsid w:val="00EB7F6C"/>
    <w:rsid w:val="00EC0579"/>
    <w:rsid w:val="00EC078E"/>
    <w:rsid w:val="00EC2881"/>
    <w:rsid w:val="00EC4465"/>
    <w:rsid w:val="00EC44FC"/>
    <w:rsid w:val="00EC6C8D"/>
    <w:rsid w:val="00ED102E"/>
    <w:rsid w:val="00ED1754"/>
    <w:rsid w:val="00ED38F1"/>
    <w:rsid w:val="00ED4A39"/>
    <w:rsid w:val="00EE0137"/>
    <w:rsid w:val="00EE219B"/>
    <w:rsid w:val="00EE5508"/>
    <w:rsid w:val="00EE5F73"/>
    <w:rsid w:val="00EE6980"/>
    <w:rsid w:val="00EF106C"/>
    <w:rsid w:val="00EF4385"/>
    <w:rsid w:val="00EF5B30"/>
    <w:rsid w:val="00EF5D99"/>
    <w:rsid w:val="00F005AD"/>
    <w:rsid w:val="00F012D1"/>
    <w:rsid w:val="00F06F71"/>
    <w:rsid w:val="00F12838"/>
    <w:rsid w:val="00F16AFC"/>
    <w:rsid w:val="00F20115"/>
    <w:rsid w:val="00F20B6F"/>
    <w:rsid w:val="00F238A5"/>
    <w:rsid w:val="00F23B09"/>
    <w:rsid w:val="00F25090"/>
    <w:rsid w:val="00F267E6"/>
    <w:rsid w:val="00F26CBA"/>
    <w:rsid w:val="00F2758D"/>
    <w:rsid w:val="00F279CB"/>
    <w:rsid w:val="00F3163F"/>
    <w:rsid w:val="00F358AC"/>
    <w:rsid w:val="00F375B5"/>
    <w:rsid w:val="00F41FF9"/>
    <w:rsid w:val="00F45D48"/>
    <w:rsid w:val="00F470E3"/>
    <w:rsid w:val="00F47E16"/>
    <w:rsid w:val="00F527A1"/>
    <w:rsid w:val="00F545EE"/>
    <w:rsid w:val="00F54FA1"/>
    <w:rsid w:val="00F6115E"/>
    <w:rsid w:val="00F61925"/>
    <w:rsid w:val="00F61DB5"/>
    <w:rsid w:val="00F63F51"/>
    <w:rsid w:val="00F6560B"/>
    <w:rsid w:val="00F6649A"/>
    <w:rsid w:val="00F66866"/>
    <w:rsid w:val="00F703A9"/>
    <w:rsid w:val="00F72A21"/>
    <w:rsid w:val="00F72E4D"/>
    <w:rsid w:val="00F76D8B"/>
    <w:rsid w:val="00F779D7"/>
    <w:rsid w:val="00F803B9"/>
    <w:rsid w:val="00F82B5A"/>
    <w:rsid w:val="00F84B01"/>
    <w:rsid w:val="00F8655C"/>
    <w:rsid w:val="00F91D00"/>
    <w:rsid w:val="00F92B9B"/>
    <w:rsid w:val="00F93DC7"/>
    <w:rsid w:val="00F9508A"/>
    <w:rsid w:val="00F97836"/>
    <w:rsid w:val="00FA0A77"/>
    <w:rsid w:val="00FA17D3"/>
    <w:rsid w:val="00FA326F"/>
    <w:rsid w:val="00FA3BD1"/>
    <w:rsid w:val="00FA5303"/>
    <w:rsid w:val="00FA7EA4"/>
    <w:rsid w:val="00FB33A1"/>
    <w:rsid w:val="00FB44BF"/>
    <w:rsid w:val="00FB4B81"/>
    <w:rsid w:val="00FB4BC1"/>
    <w:rsid w:val="00FC2BE5"/>
    <w:rsid w:val="00FC31FC"/>
    <w:rsid w:val="00FC47A9"/>
    <w:rsid w:val="00FC4BF7"/>
    <w:rsid w:val="00FC4D4E"/>
    <w:rsid w:val="00FC51DE"/>
    <w:rsid w:val="00FC7789"/>
    <w:rsid w:val="00FD15DE"/>
    <w:rsid w:val="00FD16C0"/>
    <w:rsid w:val="00FD28F0"/>
    <w:rsid w:val="00FD3714"/>
    <w:rsid w:val="00FD434D"/>
    <w:rsid w:val="00FD43BC"/>
    <w:rsid w:val="00FD4E04"/>
    <w:rsid w:val="00FD5847"/>
    <w:rsid w:val="00FD6E9F"/>
    <w:rsid w:val="00FD7E9B"/>
    <w:rsid w:val="00FE1EDF"/>
    <w:rsid w:val="00FE351E"/>
    <w:rsid w:val="00FE3C19"/>
    <w:rsid w:val="00FE3C35"/>
    <w:rsid w:val="00FE5352"/>
    <w:rsid w:val="00FE6B02"/>
    <w:rsid w:val="00FF064A"/>
    <w:rsid w:val="00FF3DEC"/>
    <w:rsid w:val="00FF3FFB"/>
    <w:rsid w:val="00FF52B9"/>
    <w:rsid w:val="00FF5A6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A8807"/>
  <w15:docId w15:val="{C5204E3E-862A-4BF7-983B-2F6AC6FC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BD"/>
    <w:pPr>
      <w:ind w:left="720"/>
      <w:contextualSpacing/>
    </w:pPr>
    <w:rPr>
      <w:rFonts w:ascii="Arial Narrow" w:hAnsi="Arial Narrow"/>
      <w:lang w:val="sr-Latn-CS"/>
    </w:rPr>
  </w:style>
  <w:style w:type="paragraph" w:customStyle="1" w:styleId="CLAN">
    <w:name w:val="CLAN"/>
    <w:basedOn w:val="Normal"/>
    <w:next w:val="Normal"/>
    <w:uiPriority w:val="99"/>
    <w:rsid w:val="008D1EC4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table" w:styleId="TableGrid">
    <w:name w:val="Table Grid"/>
    <w:basedOn w:val="TableNormal"/>
    <w:uiPriority w:val="99"/>
    <w:rsid w:val="004019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03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23E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3E0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3E0A"/>
    <w:rPr>
      <w:rFonts w:cs="Times New Roman"/>
      <w:b/>
      <w:bCs/>
      <w:sz w:val="20"/>
      <w:szCs w:val="20"/>
      <w:lang w:val="en-US"/>
    </w:rPr>
  </w:style>
  <w:style w:type="character" w:customStyle="1" w:styleId="TekstkomentaraChar">
    <w:name w:val="Tekst komentara Char"/>
    <w:basedOn w:val="DefaultParagraphFont"/>
    <w:uiPriority w:val="99"/>
    <w:semiHidden/>
    <w:rsid w:val="003B0EC8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4B"/>
  </w:style>
  <w:style w:type="paragraph" w:styleId="Footer">
    <w:name w:val="footer"/>
    <w:basedOn w:val="Normal"/>
    <w:link w:val="FooterChar"/>
    <w:uiPriority w:val="99"/>
    <w:unhideWhenUsed/>
    <w:rsid w:val="008C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94</vt:lpstr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94</dc:title>
  <dc:creator>Svetlana Ristic</dc:creator>
  <cp:lastModifiedBy>Svetlana Ristic</cp:lastModifiedBy>
  <cp:revision>3</cp:revision>
  <cp:lastPrinted>2017-09-14T10:30:00Z</cp:lastPrinted>
  <dcterms:created xsi:type="dcterms:W3CDTF">2017-09-14T06:59:00Z</dcterms:created>
  <dcterms:modified xsi:type="dcterms:W3CDTF">2017-09-14T10:30:00Z</dcterms:modified>
</cp:coreProperties>
</file>